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CE2E" w14:textId="77777777" w:rsidR="002C6AB8" w:rsidRDefault="002C6AB8">
      <w:r>
        <w:rPr>
          <w:noProof/>
        </w:rPr>
        <w:drawing>
          <wp:anchor distT="0" distB="0" distL="114300" distR="114300" simplePos="0" relativeHeight="251658240" behindDoc="1" locked="0" layoutInCell="1" allowOverlap="1" wp14:anchorId="7CD86E8B" wp14:editId="1615C3E2">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14:paraId="254693F1" w14:textId="77777777" w:rsidR="002C6AB8" w:rsidRDefault="002C6AB8"/>
    <w:p w14:paraId="1FA65BEB" w14:textId="77777777" w:rsidR="002C6AB8" w:rsidRPr="002C6AB8" w:rsidRDefault="002C6AB8" w:rsidP="002C6AB8">
      <w:pPr>
        <w:jc w:val="center"/>
        <w:rPr>
          <w:b/>
          <w:sz w:val="32"/>
        </w:rPr>
      </w:pPr>
      <w:r w:rsidRPr="002C6AB8">
        <w:rPr>
          <w:b/>
          <w:sz w:val="32"/>
        </w:rPr>
        <w:t>MINUTES</w:t>
      </w:r>
      <w:r w:rsidRPr="002C6AB8">
        <w:rPr>
          <w:b/>
          <w:sz w:val="32"/>
        </w:rPr>
        <w:br/>
        <w:t>VILLAGE OF WILLIAMSVILLE</w:t>
      </w:r>
      <w:r w:rsidRPr="002C6AB8">
        <w:rPr>
          <w:b/>
          <w:sz w:val="32"/>
        </w:rPr>
        <w:br/>
      </w:r>
      <w:r w:rsidR="00802A34">
        <w:rPr>
          <w:b/>
          <w:sz w:val="32"/>
        </w:rPr>
        <w:t>PLANNING BOARD</w:t>
      </w:r>
      <w:r w:rsidRPr="002C6AB8">
        <w:rPr>
          <w:b/>
          <w:sz w:val="32"/>
        </w:rPr>
        <w:t xml:space="preserve"> MEETING</w:t>
      </w:r>
    </w:p>
    <w:p w14:paraId="4C211844" w14:textId="7BCFDCB5" w:rsidR="002C6AB8" w:rsidRPr="002C6AB8" w:rsidRDefault="001E0087" w:rsidP="002C6AB8">
      <w:pPr>
        <w:jc w:val="center"/>
        <w:rPr>
          <w:b/>
          <w:sz w:val="32"/>
        </w:rPr>
      </w:pPr>
      <w:r>
        <w:rPr>
          <w:b/>
          <w:sz w:val="32"/>
        </w:rPr>
        <w:t>March</w:t>
      </w:r>
      <w:r w:rsidR="00B721BE">
        <w:rPr>
          <w:b/>
          <w:sz w:val="32"/>
        </w:rPr>
        <w:t xml:space="preserve"> </w:t>
      </w:r>
      <w:r w:rsidR="00DB0B73">
        <w:rPr>
          <w:b/>
          <w:sz w:val="32"/>
        </w:rPr>
        <w:t>3</w:t>
      </w:r>
      <w:r w:rsidR="00C1225A">
        <w:rPr>
          <w:b/>
          <w:sz w:val="32"/>
        </w:rPr>
        <w:t>, 202</w:t>
      </w:r>
      <w:r w:rsidR="00B721BE">
        <w:rPr>
          <w:b/>
          <w:sz w:val="32"/>
        </w:rPr>
        <w:t>5</w:t>
      </w:r>
      <w:r w:rsidR="002C6AB8" w:rsidRPr="002C6AB8">
        <w:rPr>
          <w:b/>
          <w:sz w:val="32"/>
        </w:rPr>
        <w:br/>
        <w:t>7:</w:t>
      </w:r>
      <w:r w:rsidR="004D209D">
        <w:rPr>
          <w:b/>
          <w:sz w:val="32"/>
        </w:rPr>
        <w:t>30</w:t>
      </w:r>
      <w:r w:rsidR="002C6AB8" w:rsidRPr="002C6AB8">
        <w:rPr>
          <w:b/>
          <w:sz w:val="32"/>
        </w:rPr>
        <w:t xml:space="preserve"> PM</w:t>
      </w:r>
    </w:p>
    <w:p w14:paraId="2CACD700" w14:textId="77777777" w:rsidR="002C6AB8" w:rsidRDefault="002C6AB8"/>
    <w:p w14:paraId="7DC0DCDC" w14:textId="77777777" w:rsidR="002C6AB8" w:rsidRPr="00026214" w:rsidRDefault="00A239C1">
      <w:pPr>
        <w:rPr>
          <w:b/>
          <w:u w:val="single"/>
        </w:rPr>
      </w:pPr>
      <w:r w:rsidRPr="00026214">
        <w:rPr>
          <w:b/>
          <w:u w:val="single"/>
        </w:rPr>
        <w:t xml:space="preserve">MEMBER </w:t>
      </w:r>
      <w:r w:rsidR="002C6AB8" w:rsidRPr="00026214">
        <w:rPr>
          <w:b/>
          <w:u w:val="single"/>
        </w:rPr>
        <w:t>ROLL CALL</w:t>
      </w:r>
    </w:p>
    <w:tbl>
      <w:tblPr>
        <w:tblStyle w:val="TableGrid"/>
        <w:tblW w:w="9535" w:type="dxa"/>
        <w:tblLook w:val="04A0" w:firstRow="1" w:lastRow="0" w:firstColumn="1" w:lastColumn="0" w:noHBand="0" w:noVBand="1"/>
      </w:tblPr>
      <w:tblGrid>
        <w:gridCol w:w="2818"/>
        <w:gridCol w:w="2818"/>
        <w:gridCol w:w="2819"/>
        <w:gridCol w:w="1080"/>
      </w:tblGrid>
      <w:tr w:rsidR="00A239C1" w14:paraId="72F9EC48" w14:textId="77777777" w:rsidTr="00A239C1">
        <w:tc>
          <w:tcPr>
            <w:tcW w:w="2818" w:type="dxa"/>
          </w:tcPr>
          <w:p w14:paraId="6AE5D729" w14:textId="77777777" w:rsidR="00A239C1" w:rsidRDefault="00A239C1">
            <w:r>
              <w:t>Name</w:t>
            </w:r>
          </w:p>
        </w:tc>
        <w:tc>
          <w:tcPr>
            <w:tcW w:w="2818" w:type="dxa"/>
          </w:tcPr>
          <w:p w14:paraId="0E7C27D3" w14:textId="77777777" w:rsidR="00A239C1" w:rsidRDefault="00A239C1">
            <w:r>
              <w:t>Organization</w:t>
            </w:r>
          </w:p>
        </w:tc>
        <w:tc>
          <w:tcPr>
            <w:tcW w:w="2819" w:type="dxa"/>
          </w:tcPr>
          <w:p w14:paraId="4C107ABB" w14:textId="77777777" w:rsidR="00A239C1" w:rsidRDefault="00A239C1">
            <w:r>
              <w:t>Title</w:t>
            </w:r>
          </w:p>
        </w:tc>
        <w:tc>
          <w:tcPr>
            <w:tcW w:w="1080" w:type="dxa"/>
          </w:tcPr>
          <w:p w14:paraId="2F4130CD" w14:textId="77777777" w:rsidR="00A239C1" w:rsidRDefault="00A239C1">
            <w:r>
              <w:t>Status</w:t>
            </w:r>
          </w:p>
        </w:tc>
      </w:tr>
      <w:tr w:rsidR="00A239C1" w14:paraId="13B86C78" w14:textId="77777777" w:rsidTr="00A239C1">
        <w:tc>
          <w:tcPr>
            <w:tcW w:w="2818" w:type="dxa"/>
          </w:tcPr>
          <w:p w14:paraId="78EA6EC1" w14:textId="77777777" w:rsidR="00A239C1" w:rsidRDefault="00802A34">
            <w:r>
              <w:t>Colleen Leiker</w:t>
            </w:r>
          </w:p>
        </w:tc>
        <w:tc>
          <w:tcPr>
            <w:tcW w:w="2818" w:type="dxa"/>
          </w:tcPr>
          <w:p w14:paraId="54A7D1D5" w14:textId="77777777" w:rsidR="00A239C1" w:rsidRDefault="00A239C1">
            <w:r>
              <w:t>Village of Williamsville</w:t>
            </w:r>
          </w:p>
        </w:tc>
        <w:tc>
          <w:tcPr>
            <w:tcW w:w="2819" w:type="dxa"/>
          </w:tcPr>
          <w:p w14:paraId="4529ABA0" w14:textId="77777777" w:rsidR="00A239C1" w:rsidRDefault="00A239C1">
            <w:r>
              <w:t>Member</w:t>
            </w:r>
          </w:p>
        </w:tc>
        <w:tc>
          <w:tcPr>
            <w:tcW w:w="1080" w:type="dxa"/>
          </w:tcPr>
          <w:p w14:paraId="6AA9EB65" w14:textId="05E15CD7" w:rsidR="00A239C1" w:rsidRDefault="001E0087">
            <w:r>
              <w:t>Present</w:t>
            </w:r>
          </w:p>
        </w:tc>
      </w:tr>
      <w:tr w:rsidR="00A239C1" w14:paraId="2AF7A2D8" w14:textId="77777777" w:rsidTr="00A239C1">
        <w:tc>
          <w:tcPr>
            <w:tcW w:w="2818" w:type="dxa"/>
          </w:tcPr>
          <w:p w14:paraId="2525E4DA" w14:textId="77777777" w:rsidR="00A239C1" w:rsidRDefault="00802A34">
            <w:r>
              <w:t>Walter Pacer</w:t>
            </w:r>
          </w:p>
        </w:tc>
        <w:tc>
          <w:tcPr>
            <w:tcW w:w="2818" w:type="dxa"/>
          </w:tcPr>
          <w:p w14:paraId="39C94DF2" w14:textId="77777777" w:rsidR="00A239C1" w:rsidRDefault="00A239C1">
            <w:r>
              <w:t>Village of Williamsville</w:t>
            </w:r>
          </w:p>
        </w:tc>
        <w:tc>
          <w:tcPr>
            <w:tcW w:w="2819" w:type="dxa"/>
          </w:tcPr>
          <w:p w14:paraId="7AC01314" w14:textId="77777777" w:rsidR="00A239C1" w:rsidRDefault="00A239C1">
            <w:r>
              <w:t>Member</w:t>
            </w:r>
          </w:p>
        </w:tc>
        <w:tc>
          <w:tcPr>
            <w:tcW w:w="1080" w:type="dxa"/>
          </w:tcPr>
          <w:p w14:paraId="35A8E220" w14:textId="77777777" w:rsidR="00A239C1" w:rsidRDefault="00802A34">
            <w:r>
              <w:t>Present</w:t>
            </w:r>
          </w:p>
        </w:tc>
      </w:tr>
      <w:tr w:rsidR="00A239C1" w14:paraId="54E42DCD" w14:textId="77777777" w:rsidTr="00A239C1">
        <w:tc>
          <w:tcPr>
            <w:tcW w:w="2818" w:type="dxa"/>
          </w:tcPr>
          <w:p w14:paraId="792EFB4D" w14:textId="77777777" w:rsidR="00A239C1" w:rsidRDefault="00802A34">
            <w:r>
              <w:t>Thomas Petrocelli</w:t>
            </w:r>
          </w:p>
        </w:tc>
        <w:tc>
          <w:tcPr>
            <w:tcW w:w="2818" w:type="dxa"/>
          </w:tcPr>
          <w:p w14:paraId="1A6BBA14" w14:textId="77777777" w:rsidR="00A239C1" w:rsidRDefault="00A239C1">
            <w:r>
              <w:t>Village of Williamsville</w:t>
            </w:r>
          </w:p>
        </w:tc>
        <w:tc>
          <w:tcPr>
            <w:tcW w:w="2819" w:type="dxa"/>
          </w:tcPr>
          <w:p w14:paraId="31CE438B" w14:textId="77777777" w:rsidR="00A239C1" w:rsidRDefault="00802A34">
            <w:r>
              <w:t>Member</w:t>
            </w:r>
          </w:p>
        </w:tc>
        <w:tc>
          <w:tcPr>
            <w:tcW w:w="1080" w:type="dxa"/>
          </w:tcPr>
          <w:p w14:paraId="510200C4" w14:textId="6AF20482" w:rsidR="00A239C1" w:rsidRDefault="00092598">
            <w:r>
              <w:t>Present</w:t>
            </w:r>
          </w:p>
        </w:tc>
      </w:tr>
      <w:tr w:rsidR="00A239C1" w14:paraId="3317A439" w14:textId="77777777" w:rsidTr="00A239C1">
        <w:tc>
          <w:tcPr>
            <w:tcW w:w="2818" w:type="dxa"/>
          </w:tcPr>
          <w:p w14:paraId="50BE0011" w14:textId="77777777" w:rsidR="00A239C1" w:rsidRDefault="00802A34">
            <w:r>
              <w:t>Wesley Stone</w:t>
            </w:r>
          </w:p>
        </w:tc>
        <w:tc>
          <w:tcPr>
            <w:tcW w:w="2818" w:type="dxa"/>
          </w:tcPr>
          <w:p w14:paraId="241569EA" w14:textId="77777777" w:rsidR="00A239C1" w:rsidRDefault="00A239C1">
            <w:r>
              <w:t>Village of Williamsville</w:t>
            </w:r>
          </w:p>
        </w:tc>
        <w:tc>
          <w:tcPr>
            <w:tcW w:w="2819" w:type="dxa"/>
          </w:tcPr>
          <w:p w14:paraId="648CF266" w14:textId="7ED3E5A3" w:rsidR="00A239C1" w:rsidRDefault="001E0087">
            <w:r>
              <w:t>Member</w:t>
            </w:r>
          </w:p>
        </w:tc>
        <w:tc>
          <w:tcPr>
            <w:tcW w:w="1080" w:type="dxa"/>
          </w:tcPr>
          <w:p w14:paraId="0E3C1C55" w14:textId="07102D6D" w:rsidR="00A239C1" w:rsidRDefault="00092598">
            <w:r>
              <w:t>Present</w:t>
            </w:r>
          </w:p>
        </w:tc>
      </w:tr>
      <w:tr w:rsidR="00A239C1" w14:paraId="13D5FA6E" w14:textId="77777777" w:rsidTr="00A239C1">
        <w:tc>
          <w:tcPr>
            <w:tcW w:w="2818" w:type="dxa"/>
          </w:tcPr>
          <w:p w14:paraId="2D03F327" w14:textId="77777777" w:rsidR="00A239C1" w:rsidRDefault="00A239C1">
            <w:r>
              <w:t>Catherine Waterman-Kulpa</w:t>
            </w:r>
          </w:p>
        </w:tc>
        <w:tc>
          <w:tcPr>
            <w:tcW w:w="2818" w:type="dxa"/>
          </w:tcPr>
          <w:p w14:paraId="0B93EDD9" w14:textId="77777777" w:rsidR="00A239C1" w:rsidRDefault="00A239C1">
            <w:r>
              <w:t>Village of Williamsville</w:t>
            </w:r>
          </w:p>
        </w:tc>
        <w:tc>
          <w:tcPr>
            <w:tcW w:w="2819" w:type="dxa"/>
          </w:tcPr>
          <w:p w14:paraId="451846AB" w14:textId="05D8EF26" w:rsidR="00A239C1" w:rsidRDefault="001E0087">
            <w:r>
              <w:t>Chairperson</w:t>
            </w:r>
          </w:p>
        </w:tc>
        <w:tc>
          <w:tcPr>
            <w:tcW w:w="1080" w:type="dxa"/>
          </w:tcPr>
          <w:p w14:paraId="4F5BE7BC" w14:textId="77777777" w:rsidR="00802A34" w:rsidRDefault="00802A34">
            <w:r>
              <w:t>Present</w:t>
            </w:r>
          </w:p>
        </w:tc>
      </w:tr>
      <w:tr w:rsidR="00802A34" w14:paraId="31D44ECF" w14:textId="77777777" w:rsidTr="00A239C1">
        <w:tc>
          <w:tcPr>
            <w:tcW w:w="2818" w:type="dxa"/>
          </w:tcPr>
          <w:p w14:paraId="12F50D5A" w14:textId="77777777" w:rsidR="00802A34" w:rsidRDefault="00802A34">
            <w:r>
              <w:t>David Vitka</w:t>
            </w:r>
          </w:p>
        </w:tc>
        <w:tc>
          <w:tcPr>
            <w:tcW w:w="2818" w:type="dxa"/>
          </w:tcPr>
          <w:p w14:paraId="5E0E02CC" w14:textId="77777777" w:rsidR="00802A34" w:rsidRDefault="00802A34">
            <w:r>
              <w:t>Village of Williamsville</w:t>
            </w:r>
          </w:p>
        </w:tc>
        <w:tc>
          <w:tcPr>
            <w:tcW w:w="2819" w:type="dxa"/>
          </w:tcPr>
          <w:p w14:paraId="5A8E226D" w14:textId="77777777" w:rsidR="00802A34" w:rsidRDefault="00802A34">
            <w:r>
              <w:t>Member</w:t>
            </w:r>
          </w:p>
        </w:tc>
        <w:tc>
          <w:tcPr>
            <w:tcW w:w="1080" w:type="dxa"/>
          </w:tcPr>
          <w:p w14:paraId="19CB9308" w14:textId="77777777" w:rsidR="00802A34" w:rsidRDefault="00802A34">
            <w:r>
              <w:t>Present</w:t>
            </w:r>
          </w:p>
        </w:tc>
      </w:tr>
    </w:tbl>
    <w:p w14:paraId="38E017D1" w14:textId="77777777" w:rsidR="002C6AB8" w:rsidRDefault="002C6AB8"/>
    <w:p w14:paraId="07FE84BF" w14:textId="77777777" w:rsidR="00A239C1" w:rsidRPr="00026214" w:rsidRDefault="00A239C1">
      <w:pPr>
        <w:rPr>
          <w:b/>
        </w:rPr>
      </w:pPr>
      <w:r w:rsidRPr="00026214">
        <w:rPr>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14:paraId="696599FB" w14:textId="77777777">
        <w:tc>
          <w:tcPr>
            <w:tcW w:w="2818" w:type="dxa"/>
          </w:tcPr>
          <w:p w14:paraId="4A37425E" w14:textId="77777777" w:rsidR="00A239C1" w:rsidRDefault="00A239C1">
            <w:r>
              <w:t>Name</w:t>
            </w:r>
          </w:p>
        </w:tc>
        <w:tc>
          <w:tcPr>
            <w:tcW w:w="2818" w:type="dxa"/>
          </w:tcPr>
          <w:p w14:paraId="44F9E5B7" w14:textId="77777777" w:rsidR="00A239C1" w:rsidRDefault="00A239C1">
            <w:r>
              <w:t>Organization</w:t>
            </w:r>
          </w:p>
        </w:tc>
        <w:tc>
          <w:tcPr>
            <w:tcW w:w="2819" w:type="dxa"/>
          </w:tcPr>
          <w:p w14:paraId="41EE87F4" w14:textId="77777777" w:rsidR="00A239C1" w:rsidRDefault="00A239C1">
            <w:r>
              <w:t>Title</w:t>
            </w:r>
          </w:p>
        </w:tc>
        <w:tc>
          <w:tcPr>
            <w:tcW w:w="1080" w:type="dxa"/>
          </w:tcPr>
          <w:p w14:paraId="76E279BF" w14:textId="77777777" w:rsidR="00A239C1" w:rsidRDefault="00A239C1">
            <w:r>
              <w:t>Status</w:t>
            </w:r>
          </w:p>
        </w:tc>
      </w:tr>
      <w:tr w:rsidR="00E43557" w14:paraId="1F17E537" w14:textId="77777777">
        <w:tc>
          <w:tcPr>
            <w:tcW w:w="2818" w:type="dxa"/>
          </w:tcPr>
          <w:p w14:paraId="79D12D4A" w14:textId="77777777" w:rsidR="00E43557" w:rsidRDefault="00802A34">
            <w:r>
              <w:t>Carol Boeck</w:t>
            </w:r>
          </w:p>
        </w:tc>
        <w:tc>
          <w:tcPr>
            <w:tcW w:w="2818" w:type="dxa"/>
          </w:tcPr>
          <w:p w14:paraId="68C35A6E" w14:textId="77777777" w:rsidR="00E43557" w:rsidRDefault="00E43557">
            <w:r>
              <w:t>Village of Williamsville</w:t>
            </w:r>
          </w:p>
        </w:tc>
        <w:tc>
          <w:tcPr>
            <w:tcW w:w="2819" w:type="dxa"/>
          </w:tcPr>
          <w:p w14:paraId="29711331" w14:textId="77777777" w:rsidR="00E43557" w:rsidRDefault="00802A34">
            <w:r>
              <w:t>Building &amp; Zoning Clerk</w:t>
            </w:r>
          </w:p>
        </w:tc>
        <w:tc>
          <w:tcPr>
            <w:tcW w:w="1080" w:type="dxa"/>
          </w:tcPr>
          <w:p w14:paraId="71FA017C" w14:textId="4D2B6F12" w:rsidR="00E43557" w:rsidRDefault="001E0087">
            <w:r>
              <w:t>Present</w:t>
            </w:r>
          </w:p>
        </w:tc>
      </w:tr>
      <w:tr w:rsidR="00026214" w14:paraId="751077C6" w14:textId="77777777">
        <w:tc>
          <w:tcPr>
            <w:tcW w:w="2818" w:type="dxa"/>
          </w:tcPr>
          <w:p w14:paraId="72C1297F" w14:textId="77777777" w:rsidR="00026214" w:rsidRDefault="00802A34">
            <w:r>
              <w:t>Jeffrey Hahn</w:t>
            </w:r>
          </w:p>
        </w:tc>
        <w:tc>
          <w:tcPr>
            <w:tcW w:w="2818" w:type="dxa"/>
          </w:tcPr>
          <w:p w14:paraId="7761E804" w14:textId="77777777" w:rsidR="00026214" w:rsidRDefault="00026214">
            <w:r>
              <w:t>Village of Williamsville</w:t>
            </w:r>
          </w:p>
        </w:tc>
        <w:tc>
          <w:tcPr>
            <w:tcW w:w="2819" w:type="dxa"/>
          </w:tcPr>
          <w:p w14:paraId="020EDD77" w14:textId="77777777" w:rsidR="00026214" w:rsidRDefault="00802A34">
            <w:r>
              <w:t>Liaison</w:t>
            </w:r>
          </w:p>
        </w:tc>
        <w:tc>
          <w:tcPr>
            <w:tcW w:w="1080" w:type="dxa"/>
          </w:tcPr>
          <w:p w14:paraId="0F52C306" w14:textId="77777777" w:rsidR="00026214" w:rsidRDefault="002B285D">
            <w:r>
              <w:t>Present</w:t>
            </w:r>
          </w:p>
        </w:tc>
      </w:tr>
      <w:tr w:rsidR="00CC4BBB" w14:paraId="5B54BAEE" w14:textId="77777777">
        <w:tc>
          <w:tcPr>
            <w:tcW w:w="2818" w:type="dxa"/>
          </w:tcPr>
          <w:p w14:paraId="13CFD96C" w14:textId="77777777" w:rsidR="00CC4BBB" w:rsidRDefault="00C1225A">
            <w:r>
              <w:t>Sophie Kephart</w:t>
            </w:r>
          </w:p>
        </w:tc>
        <w:tc>
          <w:tcPr>
            <w:tcW w:w="2818" w:type="dxa"/>
          </w:tcPr>
          <w:p w14:paraId="27D4CCB1" w14:textId="77777777" w:rsidR="00CC4BBB" w:rsidRDefault="00CC4BBB">
            <w:r>
              <w:t xml:space="preserve">Village of Williamsville </w:t>
            </w:r>
          </w:p>
        </w:tc>
        <w:tc>
          <w:tcPr>
            <w:tcW w:w="2819" w:type="dxa"/>
          </w:tcPr>
          <w:p w14:paraId="29BD6E94" w14:textId="77777777" w:rsidR="00CC4BBB" w:rsidRDefault="00C1225A" w:rsidP="00CC4BBB">
            <w:r>
              <w:t>Community Development</w:t>
            </w:r>
            <w:r w:rsidR="00CC4BBB">
              <w:t xml:space="preserve"> </w:t>
            </w:r>
          </w:p>
        </w:tc>
        <w:tc>
          <w:tcPr>
            <w:tcW w:w="1080" w:type="dxa"/>
          </w:tcPr>
          <w:p w14:paraId="6347FA28" w14:textId="77777777" w:rsidR="00CC4BBB" w:rsidRDefault="00CC4BBB">
            <w:r>
              <w:t>Present</w:t>
            </w:r>
          </w:p>
        </w:tc>
      </w:tr>
      <w:tr w:rsidR="00A239C1" w14:paraId="03B53548" w14:textId="77777777">
        <w:tc>
          <w:tcPr>
            <w:tcW w:w="2818" w:type="dxa"/>
          </w:tcPr>
          <w:p w14:paraId="5C94139A" w14:textId="77777777" w:rsidR="00A239C1" w:rsidRDefault="00CC4BBB">
            <w:r>
              <w:t>Chip Greico</w:t>
            </w:r>
          </w:p>
        </w:tc>
        <w:tc>
          <w:tcPr>
            <w:tcW w:w="2818" w:type="dxa"/>
          </w:tcPr>
          <w:p w14:paraId="37C0DE4D" w14:textId="77777777" w:rsidR="00A239C1" w:rsidRDefault="00E43557">
            <w:r>
              <w:t>Bond, Schoeneck &amp; King</w:t>
            </w:r>
          </w:p>
        </w:tc>
        <w:tc>
          <w:tcPr>
            <w:tcW w:w="2819" w:type="dxa"/>
          </w:tcPr>
          <w:p w14:paraId="7D1D0443" w14:textId="77777777" w:rsidR="00A239C1" w:rsidRDefault="00E43557">
            <w:r>
              <w:t>Village Attorney</w:t>
            </w:r>
          </w:p>
        </w:tc>
        <w:tc>
          <w:tcPr>
            <w:tcW w:w="1080" w:type="dxa"/>
          </w:tcPr>
          <w:p w14:paraId="5D398BCE" w14:textId="77777777" w:rsidR="00A239C1" w:rsidRDefault="00802A34">
            <w:r>
              <w:t>Present</w:t>
            </w:r>
          </w:p>
        </w:tc>
      </w:tr>
      <w:tr w:rsidR="00E43557" w14:paraId="18D12F29" w14:textId="77777777">
        <w:tc>
          <w:tcPr>
            <w:tcW w:w="2818" w:type="dxa"/>
          </w:tcPr>
          <w:p w14:paraId="59C9BDA8" w14:textId="7473A705" w:rsidR="00E43557" w:rsidRDefault="00DB0B73">
            <w:r>
              <w:t>James Quinn</w:t>
            </w:r>
          </w:p>
        </w:tc>
        <w:tc>
          <w:tcPr>
            <w:tcW w:w="2818" w:type="dxa"/>
          </w:tcPr>
          <w:p w14:paraId="2B7DC035" w14:textId="77777777" w:rsidR="00E43557" w:rsidRDefault="00E43557">
            <w:r>
              <w:t>Town of Amherst</w:t>
            </w:r>
          </w:p>
        </w:tc>
        <w:tc>
          <w:tcPr>
            <w:tcW w:w="2819" w:type="dxa"/>
          </w:tcPr>
          <w:p w14:paraId="1243737E" w14:textId="7AA410E3" w:rsidR="00E43557" w:rsidRDefault="00DB0B73">
            <w:proofErr w:type="spellStart"/>
            <w:r>
              <w:t>ToA</w:t>
            </w:r>
            <w:proofErr w:type="spellEnd"/>
            <w:r>
              <w:t xml:space="preserve"> Planning</w:t>
            </w:r>
          </w:p>
        </w:tc>
        <w:tc>
          <w:tcPr>
            <w:tcW w:w="1080" w:type="dxa"/>
          </w:tcPr>
          <w:p w14:paraId="40B27221" w14:textId="77777777" w:rsidR="00E43557" w:rsidRDefault="00802A34">
            <w:r>
              <w:t>Present</w:t>
            </w:r>
          </w:p>
        </w:tc>
      </w:tr>
    </w:tbl>
    <w:p w14:paraId="2C0B0333" w14:textId="77777777" w:rsidR="00026214" w:rsidRDefault="00026214">
      <w:pPr>
        <w:rPr>
          <w:b/>
          <w:u w:val="single"/>
        </w:rPr>
      </w:pPr>
    </w:p>
    <w:p w14:paraId="3D86840F" w14:textId="77777777" w:rsidR="004B69D6" w:rsidRPr="004B69D6" w:rsidRDefault="00C26DC1">
      <w:pPr>
        <w:rPr>
          <w:b/>
        </w:rPr>
      </w:pPr>
      <w:proofErr w:type="gramStart"/>
      <w:r>
        <w:rPr>
          <w:b/>
        </w:rPr>
        <w:t>Meeting</w:t>
      </w:r>
      <w:proofErr w:type="gramEnd"/>
      <w:r>
        <w:rPr>
          <w:b/>
        </w:rPr>
        <w:t xml:space="preserve"> opened</w:t>
      </w:r>
      <w:r w:rsidR="004B69D6" w:rsidRPr="004B69D6">
        <w:rPr>
          <w:b/>
        </w:rPr>
        <w:t xml:space="preserve"> at 7:30 p.m. with the pledge of allegiance</w:t>
      </w:r>
      <w:r w:rsidR="004B69D6">
        <w:rPr>
          <w:b/>
        </w:rPr>
        <w:t>.</w:t>
      </w:r>
    </w:p>
    <w:p w14:paraId="6C8506B1" w14:textId="77777777" w:rsidR="00E64D5A" w:rsidRPr="00026214" w:rsidRDefault="00E64D5A">
      <w:pPr>
        <w:rPr>
          <w:b/>
          <w:u w:val="single"/>
        </w:rPr>
      </w:pPr>
      <w:r w:rsidRPr="00026214">
        <w:rPr>
          <w:b/>
          <w:u w:val="single"/>
        </w:rPr>
        <w:t>MINUTES APPROVAL</w:t>
      </w:r>
    </w:p>
    <w:p w14:paraId="465EACEF" w14:textId="545A2B2D" w:rsidR="00E64D5A" w:rsidRPr="00A60AC3" w:rsidRDefault="00D22FF9">
      <w:pPr>
        <w:rPr>
          <w:u w:val="single"/>
        </w:rPr>
      </w:pPr>
      <w:r>
        <w:t xml:space="preserve">Member </w:t>
      </w:r>
      <w:r w:rsidR="001E0087">
        <w:t>Vitka</w:t>
      </w:r>
      <w:r w:rsidR="00627394">
        <w:t xml:space="preserve"> </w:t>
      </w:r>
      <w:r w:rsidR="00E64D5A" w:rsidRPr="00DD07BD">
        <w:t xml:space="preserve">made a motion to </w:t>
      </w:r>
      <w:r>
        <w:t xml:space="preserve">approve </w:t>
      </w:r>
      <w:r w:rsidR="00A1215B">
        <w:t>January</w:t>
      </w:r>
      <w:r>
        <w:t xml:space="preserve"> </w:t>
      </w:r>
      <w:r w:rsidR="00A1215B">
        <w:t>6</w:t>
      </w:r>
      <w:r w:rsidR="00D66D44" w:rsidRPr="00DD07BD">
        <w:t xml:space="preserve">, </w:t>
      </w:r>
      <w:r w:rsidR="00A87C21">
        <w:t>2025,</w:t>
      </w:r>
      <w:r>
        <w:t xml:space="preserve"> minutes</w:t>
      </w:r>
      <w:r w:rsidR="001E0087">
        <w:t xml:space="preserve"> with the following changes: that Wes Stone be noted as the acting chairperson for the meeting, and that Traffic and Safety did not submit review comments on the site plan for 27 West Spring Street</w:t>
      </w:r>
      <w:r w:rsidR="00E64D5A" w:rsidRPr="00DD07BD">
        <w:t xml:space="preserve">. The motion was seconded by </w:t>
      </w:r>
      <w:r w:rsidR="00E64D5A" w:rsidRPr="00CC4BBB">
        <w:t xml:space="preserve">Member </w:t>
      </w:r>
      <w:r w:rsidR="001E0087">
        <w:t>Stone</w:t>
      </w:r>
      <w:r w:rsidR="00E64D5A" w:rsidRPr="00CC4BBB">
        <w:t>.</w:t>
      </w:r>
      <w:r w:rsidR="00415063" w:rsidRPr="00CC4BBB">
        <w:t xml:space="preserve"> </w:t>
      </w:r>
      <w:r w:rsidR="00C17C24">
        <w:t xml:space="preserve"> </w:t>
      </w:r>
      <w:r w:rsidR="00415063" w:rsidRPr="00CC4BBB">
        <w:t>Ayes</w:t>
      </w:r>
      <w:r>
        <w:t xml:space="preserve"> </w:t>
      </w:r>
      <w:r w:rsidR="001E0087">
        <w:t>6</w:t>
      </w:r>
      <w:r w:rsidR="00283EB2" w:rsidRPr="00CC4BBB">
        <w:t>, Noes 0</w:t>
      </w:r>
      <w:r w:rsidR="0007682A">
        <w:t>.</w:t>
      </w:r>
    </w:p>
    <w:p w14:paraId="391D37BF" w14:textId="60154DCF" w:rsidR="00F86ABC" w:rsidRPr="000628F3" w:rsidRDefault="00E64D5A" w:rsidP="00A60AC3">
      <w:pPr>
        <w:pBdr>
          <w:top w:val="single" w:sz="4" w:space="0" w:color="auto"/>
          <w:left w:val="single" w:sz="4" w:space="4" w:color="auto"/>
          <w:bottom w:val="single" w:sz="4" w:space="1" w:color="auto"/>
          <w:right w:val="single" w:sz="4" w:space="4" w:color="auto"/>
        </w:pBdr>
      </w:pPr>
      <w:r w:rsidRPr="000628F3">
        <w:t xml:space="preserve">RESULT: </w:t>
      </w:r>
      <w:r w:rsidRPr="000628F3">
        <w:tab/>
        <w:t>MOTION PASSED (UNANIMOUS)</w:t>
      </w:r>
      <w:r w:rsidRPr="000628F3">
        <w:br/>
        <w:t>MOVER:</w:t>
      </w:r>
      <w:r w:rsidRPr="000628F3">
        <w:tab/>
      </w:r>
      <w:r w:rsidR="00627394" w:rsidRPr="000628F3">
        <w:t>Petrocelli</w:t>
      </w:r>
      <w:r w:rsidR="00D22FF9" w:rsidRPr="000628F3">
        <w:t>, Member</w:t>
      </w:r>
      <w:r w:rsidR="00283EB2" w:rsidRPr="000628F3">
        <w:br/>
        <w:t xml:space="preserve">SECONDER: </w:t>
      </w:r>
      <w:r w:rsidR="00283EB2" w:rsidRPr="000628F3">
        <w:tab/>
      </w:r>
      <w:r w:rsidR="00627394" w:rsidRPr="000628F3">
        <w:t>Vitka</w:t>
      </w:r>
      <w:r w:rsidRPr="000628F3">
        <w:t>, Member</w:t>
      </w:r>
      <w:r w:rsidRPr="000628F3">
        <w:br/>
        <w:t>AYES:</w:t>
      </w:r>
      <w:r w:rsidRPr="000628F3">
        <w:tab/>
      </w:r>
      <w:r w:rsidRPr="000628F3">
        <w:tab/>
      </w:r>
      <w:r w:rsidR="00D22FF9" w:rsidRPr="000628F3">
        <w:t xml:space="preserve">Stone, Waterman-Kulpa, </w:t>
      </w:r>
      <w:r w:rsidR="00627394" w:rsidRPr="000628F3">
        <w:t>Pacer</w:t>
      </w:r>
      <w:r w:rsidR="007C2AB5">
        <w:t>, Leiker</w:t>
      </w:r>
    </w:p>
    <w:p w14:paraId="30F07BF2" w14:textId="3B611D34" w:rsidR="00A60AC3" w:rsidRPr="000628F3" w:rsidRDefault="004B69D6" w:rsidP="00A60AC3">
      <w:pPr>
        <w:pBdr>
          <w:top w:val="single" w:sz="4" w:space="0" w:color="auto"/>
          <w:left w:val="single" w:sz="4" w:space="4" w:color="auto"/>
          <w:bottom w:val="single" w:sz="4" w:space="1" w:color="auto"/>
          <w:right w:val="single" w:sz="4" w:space="4" w:color="auto"/>
        </w:pBdr>
      </w:pPr>
      <w:r w:rsidRPr="000628F3">
        <w:lastRenderedPageBreak/>
        <w:t xml:space="preserve">Motion passed: </w:t>
      </w:r>
      <w:r w:rsidR="001E0087">
        <w:t>6</w:t>
      </w:r>
      <w:r w:rsidR="00A60AC3" w:rsidRPr="000628F3">
        <w:t>-0</w:t>
      </w:r>
    </w:p>
    <w:p w14:paraId="5B3E31BA" w14:textId="77777777" w:rsidR="00DB0B73" w:rsidRDefault="00DB0B73" w:rsidP="00BD6430"/>
    <w:p w14:paraId="12B2E9CB" w14:textId="2A795D62" w:rsidR="00BD6430" w:rsidRPr="00A946E5" w:rsidRDefault="001E0087" w:rsidP="00BD6430">
      <w:pPr>
        <w:rPr>
          <w:b/>
        </w:rPr>
      </w:pPr>
      <w:r w:rsidRPr="00A946E5">
        <w:rPr>
          <w:b/>
        </w:rPr>
        <w:t>OLD</w:t>
      </w:r>
      <w:r w:rsidR="005A60AE" w:rsidRPr="00A946E5">
        <w:rPr>
          <w:b/>
        </w:rPr>
        <w:t xml:space="preserve"> BUSINESS:</w:t>
      </w:r>
    </w:p>
    <w:p w14:paraId="5864407B" w14:textId="46A8889A" w:rsidR="008428CA" w:rsidRDefault="005A60AE" w:rsidP="005A60AE">
      <w:pPr>
        <w:rPr>
          <w:b/>
        </w:rPr>
      </w:pPr>
      <w:r w:rsidRPr="005A60AE">
        <w:rPr>
          <w:b/>
        </w:rPr>
        <w:t>202</w:t>
      </w:r>
      <w:r>
        <w:rPr>
          <w:b/>
        </w:rPr>
        <w:t>5</w:t>
      </w:r>
      <w:r w:rsidRPr="005A60AE">
        <w:rPr>
          <w:b/>
        </w:rPr>
        <w:t>-PB-</w:t>
      </w:r>
      <w:r>
        <w:rPr>
          <w:b/>
        </w:rPr>
        <w:t>0</w:t>
      </w:r>
      <w:r w:rsidR="0035055A">
        <w:rPr>
          <w:b/>
        </w:rPr>
        <w:t>1</w:t>
      </w:r>
      <w:r w:rsidRPr="005A60AE">
        <w:rPr>
          <w:b/>
        </w:rPr>
        <w:t xml:space="preserve">- </w:t>
      </w:r>
      <w:r w:rsidR="0035055A">
        <w:rPr>
          <w:b/>
        </w:rPr>
        <w:t>5712 Main Street</w:t>
      </w:r>
      <w:r>
        <w:rPr>
          <w:b/>
        </w:rPr>
        <w:t xml:space="preserve"> –</w:t>
      </w:r>
      <w:r w:rsidRPr="005A60AE">
        <w:rPr>
          <w:b/>
        </w:rPr>
        <w:t xml:space="preserve"> </w:t>
      </w:r>
      <w:r w:rsidR="0035055A">
        <w:rPr>
          <w:b/>
        </w:rPr>
        <w:t>Historic Marker review</w:t>
      </w:r>
    </w:p>
    <w:p w14:paraId="5EDAA331" w14:textId="35F5C9E1" w:rsidR="00FF0687" w:rsidRDefault="0035055A" w:rsidP="005A60AE">
      <w:pPr>
        <w:rPr>
          <w:bCs/>
        </w:rPr>
      </w:pPr>
      <w:r>
        <w:rPr>
          <w:bCs/>
        </w:rPr>
        <w:t>Matthew Bogoli</w:t>
      </w:r>
      <w:r w:rsidR="001E0087">
        <w:rPr>
          <w:bCs/>
        </w:rPr>
        <w:t xml:space="preserve"> </w:t>
      </w:r>
      <w:r w:rsidR="00D83714">
        <w:rPr>
          <w:bCs/>
        </w:rPr>
        <w:t>presents</w:t>
      </w:r>
      <w:r w:rsidR="001E0087">
        <w:rPr>
          <w:bCs/>
        </w:rPr>
        <w:t xml:space="preserve"> on behalf of property owner, Benderson. </w:t>
      </w:r>
      <w:proofErr w:type="gramStart"/>
      <w:r w:rsidR="001E0087">
        <w:rPr>
          <w:bCs/>
        </w:rPr>
        <w:t>Applicant</w:t>
      </w:r>
      <w:proofErr w:type="gramEnd"/>
      <w:r w:rsidR="001E0087">
        <w:rPr>
          <w:bCs/>
        </w:rPr>
        <w:t xml:space="preserve"> submitted a full-color, detailed rendering of what the historic marker at 5712 Main Street is to include</w:t>
      </w:r>
      <w:r>
        <w:rPr>
          <w:bCs/>
        </w:rPr>
        <w:t>, as well as the location</w:t>
      </w:r>
      <w:r w:rsidR="001E0087">
        <w:rPr>
          <w:bCs/>
        </w:rPr>
        <w:t xml:space="preserve">. Chairperson Waterman-Kulpa made handwritten notes on verbiage changes and returned to applicant. </w:t>
      </w:r>
      <w:r>
        <w:rPr>
          <w:bCs/>
        </w:rPr>
        <w:t xml:space="preserve">Marker is to be installed parallel to </w:t>
      </w:r>
      <w:r w:rsidR="00D83714">
        <w:rPr>
          <w:bCs/>
        </w:rPr>
        <w:t>Main Street</w:t>
      </w:r>
      <w:r>
        <w:rPr>
          <w:bCs/>
        </w:rPr>
        <w:t xml:space="preserve">, setback two feet from the sidewalk. One side of the marker is to be facing the public sidewalk. </w:t>
      </w:r>
      <w:r w:rsidR="006824A9">
        <w:rPr>
          <w:bCs/>
        </w:rPr>
        <w:t xml:space="preserve">The applicant is not required to return to </w:t>
      </w:r>
      <w:proofErr w:type="gramStart"/>
      <w:r w:rsidR="006824A9">
        <w:rPr>
          <w:bCs/>
        </w:rPr>
        <w:t>Planning</w:t>
      </w:r>
      <w:proofErr w:type="gramEnd"/>
      <w:r w:rsidR="006824A9">
        <w:rPr>
          <w:bCs/>
        </w:rPr>
        <w:t xml:space="preserve"> Board before installing this marker. </w:t>
      </w:r>
      <w:r w:rsidR="00FF0687">
        <w:rPr>
          <w:bCs/>
        </w:rPr>
        <w:t xml:space="preserve">Motion by </w:t>
      </w:r>
      <w:r w:rsidR="006824A9">
        <w:rPr>
          <w:bCs/>
        </w:rPr>
        <w:t>Chairperson</w:t>
      </w:r>
      <w:r w:rsidR="00D90284">
        <w:rPr>
          <w:bCs/>
        </w:rPr>
        <w:t xml:space="preserve"> Waterman-Kulpa </w:t>
      </w:r>
      <w:r w:rsidR="00FF0687">
        <w:rPr>
          <w:bCs/>
        </w:rPr>
        <w:t xml:space="preserve">to </w:t>
      </w:r>
      <w:r w:rsidR="006824A9">
        <w:rPr>
          <w:bCs/>
        </w:rPr>
        <w:t>approve the historic marker with verbiage changes, seconded by member Petrocelli</w:t>
      </w:r>
      <w:r w:rsidR="00D90284">
        <w:rPr>
          <w:bCs/>
        </w:rPr>
        <w:t>.</w:t>
      </w:r>
    </w:p>
    <w:p w14:paraId="24606D00" w14:textId="181C69FD" w:rsidR="005528CB" w:rsidRPr="000628F3" w:rsidRDefault="005528CB" w:rsidP="005528CB">
      <w:pPr>
        <w:pBdr>
          <w:top w:val="single" w:sz="4" w:space="0" w:color="auto"/>
          <w:left w:val="single" w:sz="4" w:space="4" w:color="auto"/>
          <w:bottom w:val="single" w:sz="4" w:space="1" w:color="auto"/>
          <w:right w:val="single" w:sz="4" w:space="4" w:color="auto"/>
        </w:pBdr>
      </w:pPr>
      <w:r w:rsidRPr="000628F3">
        <w:t xml:space="preserve">RESULT: </w:t>
      </w:r>
      <w:r w:rsidRPr="000628F3">
        <w:tab/>
        <w:t xml:space="preserve">MOTION </w:t>
      </w:r>
      <w:r w:rsidR="00F72874">
        <w:t xml:space="preserve">TO </w:t>
      </w:r>
      <w:r w:rsidR="001E0087">
        <w:t>APPROVE</w:t>
      </w:r>
      <w:r w:rsidRPr="000628F3">
        <w:t xml:space="preserve"> (UNANIMOUS)</w:t>
      </w:r>
      <w:r w:rsidRPr="000628F3">
        <w:br/>
        <w:t>MOVER:</w:t>
      </w:r>
      <w:r w:rsidRPr="000628F3">
        <w:tab/>
      </w:r>
      <w:r>
        <w:t>Waterman-Kulpa</w:t>
      </w:r>
      <w:r w:rsidRPr="000628F3">
        <w:t xml:space="preserve">, </w:t>
      </w:r>
      <w:r w:rsidR="003C32BE">
        <w:t>Member</w:t>
      </w:r>
      <w:r w:rsidRPr="000628F3">
        <w:br/>
        <w:t xml:space="preserve">SECONDER: </w:t>
      </w:r>
      <w:r w:rsidRPr="000628F3">
        <w:tab/>
      </w:r>
      <w:r w:rsidR="00D90284">
        <w:t>Pacer</w:t>
      </w:r>
      <w:r w:rsidRPr="000628F3">
        <w:t xml:space="preserve">, </w:t>
      </w:r>
      <w:r w:rsidR="00672C38">
        <w:t>Member</w:t>
      </w:r>
      <w:r w:rsidRPr="000628F3">
        <w:br/>
        <w:t>AYES:</w:t>
      </w:r>
      <w:r w:rsidRPr="000628F3">
        <w:tab/>
      </w:r>
      <w:r w:rsidRPr="000628F3">
        <w:tab/>
        <w:t xml:space="preserve">Stone, </w:t>
      </w:r>
      <w:r>
        <w:t>Vitka</w:t>
      </w:r>
      <w:r w:rsidRPr="000628F3">
        <w:t xml:space="preserve">, </w:t>
      </w:r>
      <w:r w:rsidR="00D90284">
        <w:t>Petrocelli</w:t>
      </w:r>
      <w:r w:rsidR="001E0087">
        <w:t>, Leiker</w:t>
      </w:r>
      <w:r w:rsidRPr="000628F3">
        <w:t xml:space="preserve"> </w:t>
      </w:r>
      <w:r w:rsidR="00A87C21">
        <w:t xml:space="preserve">    </w:t>
      </w:r>
      <w:r w:rsidR="00A87C21">
        <w:tab/>
        <w:t xml:space="preserve">  </w:t>
      </w:r>
    </w:p>
    <w:p w14:paraId="22424C67" w14:textId="3043C691" w:rsidR="005528CB" w:rsidRPr="000628F3" w:rsidRDefault="005528CB" w:rsidP="005528CB">
      <w:pPr>
        <w:pBdr>
          <w:top w:val="single" w:sz="4" w:space="0" w:color="auto"/>
          <w:left w:val="single" w:sz="4" w:space="4" w:color="auto"/>
          <w:bottom w:val="single" w:sz="4" w:space="1" w:color="auto"/>
          <w:right w:val="single" w:sz="4" w:space="4" w:color="auto"/>
        </w:pBdr>
      </w:pPr>
      <w:r w:rsidRPr="000628F3">
        <w:t xml:space="preserve">Motion passed: </w:t>
      </w:r>
      <w:r w:rsidR="001E0087">
        <w:t>6</w:t>
      </w:r>
      <w:r w:rsidRPr="000628F3">
        <w:t>-0</w:t>
      </w:r>
    </w:p>
    <w:p w14:paraId="1BBE37BC" w14:textId="77777777" w:rsidR="0035055A" w:rsidRDefault="0035055A" w:rsidP="0035055A">
      <w:pPr>
        <w:rPr>
          <w:b/>
        </w:rPr>
      </w:pPr>
      <w:r w:rsidRPr="005A60AE">
        <w:rPr>
          <w:b/>
        </w:rPr>
        <w:t>202</w:t>
      </w:r>
      <w:r>
        <w:rPr>
          <w:b/>
        </w:rPr>
        <w:t>5</w:t>
      </w:r>
      <w:r w:rsidRPr="005A60AE">
        <w:rPr>
          <w:b/>
        </w:rPr>
        <w:t>-PB-</w:t>
      </w:r>
      <w:r>
        <w:rPr>
          <w:b/>
        </w:rPr>
        <w:t>02</w:t>
      </w:r>
      <w:r w:rsidRPr="005A60AE">
        <w:rPr>
          <w:b/>
        </w:rPr>
        <w:t xml:space="preserve">- </w:t>
      </w:r>
      <w:r>
        <w:rPr>
          <w:b/>
        </w:rPr>
        <w:t>27 W Spring Street –</w:t>
      </w:r>
      <w:r w:rsidRPr="005A60AE">
        <w:rPr>
          <w:b/>
        </w:rPr>
        <w:t xml:space="preserve"> </w:t>
      </w:r>
      <w:r>
        <w:rPr>
          <w:b/>
        </w:rPr>
        <w:t>Site Plan Review</w:t>
      </w:r>
    </w:p>
    <w:p w14:paraId="4DCFDF77" w14:textId="5E8629D7" w:rsidR="00337A3C" w:rsidRDefault="006144FF" w:rsidP="00A7525A">
      <w:pPr>
        <w:rPr>
          <w:bCs/>
        </w:rPr>
      </w:pPr>
      <w:r>
        <w:rPr>
          <w:bCs/>
        </w:rPr>
        <w:t xml:space="preserve">Architect, </w:t>
      </w:r>
      <w:r w:rsidRPr="006144FF">
        <w:rPr>
          <w:bCs/>
        </w:rPr>
        <w:t>Dave Sutton</w:t>
      </w:r>
      <w:r>
        <w:rPr>
          <w:bCs/>
        </w:rPr>
        <w:t>,</w:t>
      </w:r>
      <w:r w:rsidRPr="006144FF">
        <w:rPr>
          <w:bCs/>
        </w:rPr>
        <w:t xml:space="preserve"> </w:t>
      </w:r>
      <w:r>
        <w:rPr>
          <w:bCs/>
        </w:rPr>
        <w:t xml:space="preserve">and property owner, Andy Bossert were present to review the site plan for 27 W </w:t>
      </w:r>
      <w:r w:rsidR="00D83714">
        <w:rPr>
          <w:bCs/>
        </w:rPr>
        <w:t>Spring Street</w:t>
      </w:r>
      <w:r>
        <w:rPr>
          <w:bCs/>
        </w:rPr>
        <w:t>. Applicant has received the following variances from the ZBA</w:t>
      </w:r>
      <w:r w:rsidR="00946386">
        <w:rPr>
          <w:bCs/>
        </w:rPr>
        <w:t>: a reduction in the number of required parking spaces, which has been satisfied by 2 outdoor and 2 indoor spots indicated on the site plan; a variance for minimum single-story height reduced to 13.5 from 15 to accommodate a window on an adjacent wall for a neigh</w:t>
      </w:r>
      <w:r w:rsidR="00280C22">
        <w:rPr>
          <w:bCs/>
        </w:rPr>
        <w:t xml:space="preserve">boring property. </w:t>
      </w:r>
      <w:r w:rsidR="00B072B9">
        <w:rPr>
          <w:bCs/>
        </w:rPr>
        <w:t xml:space="preserve">Applicant seeking final approval for site plan and architectural review at this meeting. </w:t>
      </w:r>
    </w:p>
    <w:p w14:paraId="56F5C3CF" w14:textId="77777777" w:rsidR="00503083" w:rsidRDefault="00337A3C" w:rsidP="00A7525A">
      <w:pPr>
        <w:rPr>
          <w:bCs/>
        </w:rPr>
      </w:pPr>
      <w:r>
        <w:rPr>
          <w:bCs/>
        </w:rPr>
        <w:t xml:space="preserve">Sidewalks have been added to the site plan along Grove and West Spring Street. Site plan delineates sidewalk using striping, the board expressed its desires to see curbs instead. Village DPW should be consulted regarding a diminishing curb with a transitional sensor strip down West Spring Street. </w:t>
      </w:r>
      <w:proofErr w:type="gramStart"/>
      <w:r w:rsidR="00503083">
        <w:rPr>
          <w:bCs/>
        </w:rPr>
        <w:t>Applicant</w:t>
      </w:r>
      <w:proofErr w:type="gramEnd"/>
      <w:r w:rsidR="00503083">
        <w:rPr>
          <w:bCs/>
        </w:rPr>
        <w:t xml:space="preserve"> will work with DPW moving forward on sidewalk and curbing. </w:t>
      </w:r>
    </w:p>
    <w:p w14:paraId="5FAD5864" w14:textId="131FEDDD" w:rsidR="009840DF" w:rsidRDefault="00503083" w:rsidP="00A7525A">
      <w:pPr>
        <w:rPr>
          <w:bCs/>
        </w:rPr>
      </w:pPr>
      <w:proofErr w:type="gramStart"/>
      <w:r>
        <w:rPr>
          <w:bCs/>
        </w:rPr>
        <w:t>Applicant</w:t>
      </w:r>
      <w:proofErr w:type="gramEnd"/>
      <w:r>
        <w:rPr>
          <w:bCs/>
        </w:rPr>
        <w:t xml:space="preserve"> is currently investigating the relocation of the gas meter, condensers from HVAC equipment will be on the roof of the building, or </w:t>
      </w:r>
      <w:r w:rsidR="00D83714">
        <w:rPr>
          <w:bCs/>
        </w:rPr>
        <w:t>at</w:t>
      </w:r>
      <w:r>
        <w:rPr>
          <w:bCs/>
        </w:rPr>
        <w:t xml:space="preserve"> the rear of the lot, centered facing West Spring Street to prevent any direct visibility of mechanical units. Chairperson Waterman-Kulpa </w:t>
      </w:r>
      <w:r w:rsidR="00D83714">
        <w:rPr>
          <w:bCs/>
        </w:rPr>
        <w:t>stated that</w:t>
      </w:r>
      <w:r>
        <w:rPr>
          <w:bCs/>
        </w:rPr>
        <w:t xml:space="preserve"> any utilities on the roof should be screened from </w:t>
      </w:r>
      <w:proofErr w:type="gramStart"/>
      <w:r>
        <w:rPr>
          <w:bCs/>
        </w:rPr>
        <w:t>view</w:t>
      </w:r>
      <w:proofErr w:type="gramEnd"/>
      <w:r>
        <w:rPr>
          <w:bCs/>
        </w:rPr>
        <w:t xml:space="preserve">. </w:t>
      </w:r>
    </w:p>
    <w:p w14:paraId="3FD693AB" w14:textId="135AEE37" w:rsidR="00337A3C" w:rsidRPr="006144FF" w:rsidRDefault="00337A3C" w:rsidP="00A7525A">
      <w:pPr>
        <w:rPr>
          <w:bCs/>
        </w:rPr>
      </w:pPr>
      <w:r>
        <w:rPr>
          <w:bCs/>
        </w:rPr>
        <w:t xml:space="preserve">Chairperson Waterman-Kulpa made a motion to </w:t>
      </w:r>
      <w:r w:rsidR="009840DF">
        <w:rPr>
          <w:bCs/>
        </w:rPr>
        <w:t>grant a waiver from section 112-16F (3)</w:t>
      </w:r>
      <w:r w:rsidR="00503083">
        <w:rPr>
          <w:bCs/>
        </w:rPr>
        <w:t xml:space="preserve"> for building transparency on </w:t>
      </w:r>
      <w:r w:rsidR="00AB2FF9">
        <w:rPr>
          <w:bCs/>
        </w:rPr>
        <w:t>the first</w:t>
      </w:r>
      <w:r w:rsidR="00503083">
        <w:rPr>
          <w:bCs/>
        </w:rPr>
        <w:t xml:space="preserve"> floor, based on the special use permit for manufacturing and use of garage doors </w:t>
      </w:r>
      <w:r w:rsidR="002E0652">
        <w:rPr>
          <w:bCs/>
        </w:rPr>
        <w:t xml:space="preserve">as proposed on drawing A2 </w:t>
      </w:r>
      <w:r w:rsidR="00503083">
        <w:rPr>
          <w:bCs/>
        </w:rPr>
        <w:t xml:space="preserve">with windows above, seconded by member Stone. Ayes 6, </w:t>
      </w:r>
      <w:proofErr w:type="gramStart"/>
      <w:r w:rsidR="00503083">
        <w:rPr>
          <w:bCs/>
        </w:rPr>
        <w:t>noes</w:t>
      </w:r>
      <w:proofErr w:type="gramEnd"/>
      <w:r w:rsidR="00503083">
        <w:rPr>
          <w:bCs/>
        </w:rPr>
        <w:t xml:space="preserve"> 0.</w:t>
      </w:r>
    </w:p>
    <w:p w14:paraId="6DC8D423" w14:textId="0E13D34A" w:rsidR="00503083" w:rsidRPr="000628F3" w:rsidRDefault="00503083" w:rsidP="00503083">
      <w:pPr>
        <w:pBdr>
          <w:top w:val="single" w:sz="4" w:space="0" w:color="auto"/>
          <w:left w:val="single" w:sz="4" w:space="4" w:color="auto"/>
          <w:bottom w:val="single" w:sz="4" w:space="1" w:color="auto"/>
          <w:right w:val="single" w:sz="4" w:space="4" w:color="auto"/>
        </w:pBdr>
      </w:pPr>
      <w:r w:rsidRPr="000628F3">
        <w:t xml:space="preserve">RESULT: </w:t>
      </w:r>
      <w:r w:rsidRPr="000628F3">
        <w:tab/>
        <w:t xml:space="preserve">MOTION </w:t>
      </w:r>
      <w:r>
        <w:t xml:space="preserve">TO </w:t>
      </w:r>
      <w:r w:rsidR="005A1BCB">
        <w:t>APPROVE WAIVER</w:t>
      </w:r>
      <w:r w:rsidRPr="000628F3">
        <w:t xml:space="preserve"> (UNANIMOUS)</w:t>
      </w:r>
      <w:r w:rsidRPr="000628F3">
        <w:br/>
        <w:t>MOVER:</w:t>
      </w:r>
      <w:r w:rsidRPr="000628F3">
        <w:tab/>
      </w:r>
      <w:r>
        <w:t>Waterman-Kulpa</w:t>
      </w:r>
      <w:r w:rsidRPr="000628F3">
        <w:t xml:space="preserve">, </w:t>
      </w:r>
      <w:r>
        <w:t>Member</w:t>
      </w:r>
      <w:r w:rsidRPr="000628F3">
        <w:br/>
      </w:r>
      <w:r w:rsidRPr="000628F3">
        <w:lastRenderedPageBreak/>
        <w:t xml:space="preserve">SECONDER: </w:t>
      </w:r>
      <w:r w:rsidRPr="000628F3">
        <w:tab/>
      </w:r>
      <w:r>
        <w:t>Stone</w:t>
      </w:r>
      <w:r w:rsidRPr="000628F3">
        <w:t xml:space="preserve">, </w:t>
      </w:r>
      <w:r>
        <w:t>Member</w:t>
      </w:r>
      <w:r w:rsidRPr="000628F3">
        <w:br/>
        <w:t>AYES:</w:t>
      </w:r>
      <w:r w:rsidRPr="000628F3">
        <w:tab/>
      </w:r>
      <w:r w:rsidRPr="000628F3">
        <w:tab/>
      </w:r>
      <w:r w:rsidR="00CA3ABF">
        <w:t>Pacer</w:t>
      </w:r>
      <w:r w:rsidRPr="000628F3">
        <w:t xml:space="preserve">, </w:t>
      </w:r>
      <w:r>
        <w:t>Vitka</w:t>
      </w:r>
      <w:r w:rsidRPr="000628F3">
        <w:t xml:space="preserve">, </w:t>
      </w:r>
      <w:r>
        <w:t>Petrocelli, Leiker</w:t>
      </w:r>
      <w:r w:rsidRPr="000628F3">
        <w:t xml:space="preserve"> </w:t>
      </w:r>
      <w:r>
        <w:t xml:space="preserve">    </w:t>
      </w:r>
      <w:r>
        <w:tab/>
        <w:t xml:space="preserve">  </w:t>
      </w:r>
    </w:p>
    <w:p w14:paraId="4C7F2552" w14:textId="77777777" w:rsidR="00503083" w:rsidRPr="000628F3" w:rsidRDefault="00503083" w:rsidP="00503083">
      <w:pPr>
        <w:pBdr>
          <w:top w:val="single" w:sz="4" w:space="0" w:color="auto"/>
          <w:left w:val="single" w:sz="4" w:space="4" w:color="auto"/>
          <w:bottom w:val="single" w:sz="4" w:space="1" w:color="auto"/>
          <w:right w:val="single" w:sz="4" w:space="4" w:color="auto"/>
        </w:pBdr>
      </w:pPr>
      <w:r w:rsidRPr="000628F3">
        <w:t xml:space="preserve">Motion passed: </w:t>
      </w:r>
      <w:r>
        <w:t>6</w:t>
      </w:r>
      <w:r w:rsidRPr="000628F3">
        <w:t>-0</w:t>
      </w:r>
    </w:p>
    <w:p w14:paraId="42C0F326" w14:textId="2955F7E8" w:rsidR="002E0652" w:rsidRDefault="002E0652" w:rsidP="00A7525A">
      <w:pPr>
        <w:rPr>
          <w:bCs/>
        </w:rPr>
      </w:pPr>
      <w:r>
        <w:rPr>
          <w:bCs/>
        </w:rPr>
        <w:t>Architectural review for this property was presented in the form of a new rendering, in which the following changes were made: the color of the building changed to Sherwin Williams “</w:t>
      </w:r>
      <w:proofErr w:type="spellStart"/>
      <w:r>
        <w:rPr>
          <w:bCs/>
        </w:rPr>
        <w:t>oatmilk</w:t>
      </w:r>
      <w:proofErr w:type="spellEnd"/>
      <w:r>
        <w:rPr>
          <w:bCs/>
        </w:rPr>
        <w:t>”</w:t>
      </w:r>
      <w:r w:rsidR="007A7F26">
        <w:rPr>
          <w:bCs/>
        </w:rPr>
        <w:t xml:space="preserve"> with black trim; an overhead awning/roof structure was added above the main garage door; four gooseneck lights added on West Spring Street side, and a wall sconce for staircase. Light spillage is not an issue for this property as there are only exterior lights on the East and North sides of building, and there is no setback in this district. Updates to the design or furnishings on the second story patio are not up for review as this space will be leased by a residential tenant. Applicant will submit a separate application with proposed signage, and will not be seeking signage approval based on the rendering at this meeting. </w:t>
      </w:r>
    </w:p>
    <w:p w14:paraId="2B85FA50" w14:textId="6DCFD049" w:rsidR="007A7F26" w:rsidRDefault="007A7F26" w:rsidP="00A7525A">
      <w:pPr>
        <w:rPr>
          <w:bCs/>
        </w:rPr>
      </w:pPr>
      <w:r>
        <w:rPr>
          <w:bCs/>
        </w:rPr>
        <w:t xml:space="preserve">Some discussion between the Chairperson and ZEO regarding marking up site plans and approval process. </w:t>
      </w:r>
      <w:proofErr w:type="gramStart"/>
      <w:r>
        <w:rPr>
          <w:bCs/>
        </w:rPr>
        <w:t>Applicant</w:t>
      </w:r>
      <w:proofErr w:type="gramEnd"/>
      <w:r>
        <w:rPr>
          <w:bCs/>
        </w:rPr>
        <w:t xml:space="preserve"> is to update elevation drawings and resubmit, the two are to be compared before issuance of a building permit. </w:t>
      </w:r>
      <w:proofErr w:type="gramStart"/>
      <w:r>
        <w:rPr>
          <w:bCs/>
        </w:rPr>
        <w:t>Applicant</w:t>
      </w:r>
      <w:proofErr w:type="gramEnd"/>
      <w:r>
        <w:rPr>
          <w:bCs/>
        </w:rPr>
        <w:t xml:space="preserve"> is to note updated colors on new </w:t>
      </w:r>
      <w:r w:rsidR="00D83714">
        <w:rPr>
          <w:bCs/>
        </w:rPr>
        <w:t>plans</w:t>
      </w:r>
      <w:r>
        <w:rPr>
          <w:bCs/>
        </w:rPr>
        <w:t xml:space="preserve"> to indicate this is the new document. </w:t>
      </w:r>
    </w:p>
    <w:p w14:paraId="3A25F4DD" w14:textId="57C84B1E" w:rsidR="005A1BCB" w:rsidRPr="005A1BCB" w:rsidRDefault="005A1BCB" w:rsidP="005A1BCB">
      <w:pPr>
        <w:rPr>
          <w:bCs/>
        </w:rPr>
      </w:pPr>
      <w:r>
        <w:rPr>
          <w:bCs/>
        </w:rPr>
        <w:t xml:space="preserve">Chairperson Waterman-Kulpa made a motion to approve the site plan at 27 West Spring Street with the following conditions: </w:t>
      </w:r>
    </w:p>
    <w:p w14:paraId="05A51363" w14:textId="7F6508B4" w:rsidR="005A1BCB" w:rsidRPr="00D47708" w:rsidRDefault="005A1BCB" w:rsidP="005A1BCB">
      <w:pPr>
        <w:pStyle w:val="ListParagraph"/>
        <w:numPr>
          <w:ilvl w:val="0"/>
          <w:numId w:val="9"/>
        </w:numPr>
        <w:spacing w:line="360" w:lineRule="auto"/>
        <w:rPr>
          <w:bCs/>
        </w:rPr>
      </w:pPr>
      <w:r w:rsidRPr="00D47708">
        <w:rPr>
          <w:bCs/>
        </w:rPr>
        <w:t xml:space="preserve">That as a condition of the ZBA’s Special Use Permit granted on November 20, 2024, a fire alarm system tied to the fire department shall be provided and the details of which be reviewed/approved by the Village Fire Inspector. </w:t>
      </w:r>
    </w:p>
    <w:p w14:paraId="0733D86A" w14:textId="209A1A66" w:rsidR="005A1BCB" w:rsidRPr="00D47708" w:rsidRDefault="005A1BCB" w:rsidP="005A1BCB">
      <w:pPr>
        <w:pStyle w:val="ListParagraph"/>
        <w:numPr>
          <w:ilvl w:val="0"/>
          <w:numId w:val="9"/>
        </w:numPr>
        <w:spacing w:line="360" w:lineRule="auto"/>
        <w:rPr>
          <w:bCs/>
        </w:rPr>
      </w:pPr>
      <w:r w:rsidRPr="00D47708">
        <w:rPr>
          <w:bCs/>
        </w:rPr>
        <w:t xml:space="preserve">That as a condition of the ZBA’s Area Variances granted on February 19, 2025, the Site Plan </w:t>
      </w:r>
      <w:proofErr w:type="gramStart"/>
      <w:r w:rsidRPr="00D47708">
        <w:rPr>
          <w:bCs/>
        </w:rPr>
        <w:t>be</w:t>
      </w:r>
      <w:proofErr w:type="gramEnd"/>
      <w:r w:rsidRPr="00D47708">
        <w:rPr>
          <w:bCs/>
        </w:rPr>
        <w:t xml:space="preserve"> modified to include a note that the 2 internal parking spaces will remain available for parking and not be reutilized for other non-parking use(s). </w:t>
      </w:r>
    </w:p>
    <w:p w14:paraId="47AE9BED" w14:textId="2ABB072E" w:rsidR="005A1BCB" w:rsidRPr="00D47708" w:rsidRDefault="005A1BCB" w:rsidP="005A1BCB">
      <w:pPr>
        <w:pStyle w:val="ListParagraph"/>
        <w:numPr>
          <w:ilvl w:val="0"/>
          <w:numId w:val="9"/>
        </w:numPr>
        <w:spacing w:line="360" w:lineRule="auto"/>
        <w:rPr>
          <w:bCs/>
        </w:rPr>
      </w:pPr>
      <w:r w:rsidRPr="00D47708">
        <w:rPr>
          <w:bCs/>
        </w:rPr>
        <w:t xml:space="preserve">That off-site sidewalk improvements on Village </w:t>
      </w:r>
      <w:proofErr w:type="spellStart"/>
      <w:r w:rsidRPr="00D47708">
        <w:rPr>
          <w:bCs/>
        </w:rPr>
        <w:t>right-of-ways</w:t>
      </w:r>
      <w:proofErr w:type="spellEnd"/>
      <w:r w:rsidRPr="00D47708">
        <w:rPr>
          <w:bCs/>
        </w:rPr>
        <w:t xml:space="preserve"> be designed and installed </w:t>
      </w:r>
      <w:proofErr w:type="gramStart"/>
      <w:r w:rsidRPr="00D47708">
        <w:rPr>
          <w:bCs/>
        </w:rPr>
        <w:t>to</w:t>
      </w:r>
      <w:proofErr w:type="gramEnd"/>
      <w:r w:rsidRPr="00D47708">
        <w:rPr>
          <w:bCs/>
        </w:rPr>
        <w:t xml:space="preserve"> the approval of the Village DPW Superintendent in accordance with Chapter 89 of Village Code. </w:t>
      </w:r>
    </w:p>
    <w:p w14:paraId="013F2C08" w14:textId="1D0A2C0B" w:rsidR="005A1BCB" w:rsidRPr="00D47708" w:rsidRDefault="005A1BCB" w:rsidP="005A1BCB">
      <w:pPr>
        <w:pStyle w:val="ListParagraph"/>
        <w:numPr>
          <w:ilvl w:val="0"/>
          <w:numId w:val="9"/>
        </w:numPr>
        <w:spacing w:line="360" w:lineRule="auto"/>
        <w:rPr>
          <w:bCs/>
        </w:rPr>
      </w:pPr>
      <w:r w:rsidRPr="00D47708">
        <w:rPr>
          <w:bCs/>
        </w:rPr>
        <w:t xml:space="preserve">That a fire department Knox key box is required for access to building keys. </w:t>
      </w:r>
    </w:p>
    <w:p w14:paraId="73784338" w14:textId="596C0EB7" w:rsidR="005A1BCB" w:rsidRPr="00D47708" w:rsidRDefault="005A1BCB" w:rsidP="005A1BCB">
      <w:pPr>
        <w:pStyle w:val="ListParagraph"/>
        <w:numPr>
          <w:ilvl w:val="0"/>
          <w:numId w:val="9"/>
        </w:numPr>
        <w:spacing w:line="360" w:lineRule="auto"/>
        <w:rPr>
          <w:bCs/>
        </w:rPr>
      </w:pPr>
      <w:r w:rsidRPr="00D47708">
        <w:rPr>
          <w:bCs/>
        </w:rPr>
        <w:t xml:space="preserve">That if this project is required to install a Fire Sprinkler system, the Site Plan </w:t>
      </w:r>
      <w:proofErr w:type="gramStart"/>
      <w:r w:rsidRPr="00D47708">
        <w:rPr>
          <w:bCs/>
        </w:rPr>
        <w:t>indicate</w:t>
      </w:r>
      <w:proofErr w:type="gramEnd"/>
      <w:r w:rsidRPr="00D47708">
        <w:rPr>
          <w:bCs/>
        </w:rPr>
        <w:t xml:space="preserve"> the location of the fire department connection for the sprinkler system, which must be located on the street side of the building. </w:t>
      </w:r>
    </w:p>
    <w:p w14:paraId="67B7A105" w14:textId="0C71CD2B" w:rsidR="005A1BCB" w:rsidRPr="00D47708" w:rsidRDefault="005A1BCB" w:rsidP="005A1BCB">
      <w:pPr>
        <w:pStyle w:val="ListParagraph"/>
        <w:numPr>
          <w:ilvl w:val="0"/>
          <w:numId w:val="9"/>
        </w:numPr>
        <w:spacing w:line="360" w:lineRule="auto"/>
        <w:rPr>
          <w:bCs/>
        </w:rPr>
      </w:pPr>
      <w:r w:rsidRPr="00D47708">
        <w:rPr>
          <w:bCs/>
        </w:rPr>
        <w:t xml:space="preserve">The comments of the Fire Inspector, and Village DPW Superintendent are addressed to their satisfaction prior to </w:t>
      </w:r>
      <w:proofErr w:type="gramStart"/>
      <w:r w:rsidRPr="00D47708">
        <w:rPr>
          <w:bCs/>
        </w:rPr>
        <w:t>issuance</w:t>
      </w:r>
      <w:proofErr w:type="gramEnd"/>
      <w:r w:rsidRPr="00D47708">
        <w:rPr>
          <w:bCs/>
        </w:rPr>
        <w:t xml:space="preserve"> of Building Permit(s). If resolution of technical comments from Fire Inspector, Village Engineer, or Village DPW Superintendent result in significant modification to the Site Plan or Architectural drawings, then review of revised Site Plan by the Planning Board may be required to amend this Site Plan Approval. </w:t>
      </w:r>
    </w:p>
    <w:p w14:paraId="641B694F" w14:textId="41544152" w:rsidR="007A7F26" w:rsidRDefault="005A1BCB" w:rsidP="00A7525A">
      <w:pPr>
        <w:rPr>
          <w:bCs/>
        </w:rPr>
      </w:pPr>
      <w:r>
        <w:rPr>
          <w:bCs/>
        </w:rPr>
        <w:lastRenderedPageBreak/>
        <w:t xml:space="preserve">Seconded by Member Stone, Ayes 6, </w:t>
      </w:r>
      <w:proofErr w:type="gramStart"/>
      <w:r>
        <w:rPr>
          <w:bCs/>
        </w:rPr>
        <w:t>noes</w:t>
      </w:r>
      <w:proofErr w:type="gramEnd"/>
      <w:r>
        <w:rPr>
          <w:bCs/>
        </w:rPr>
        <w:t xml:space="preserve"> 0. </w:t>
      </w:r>
    </w:p>
    <w:p w14:paraId="7EA4B6EF" w14:textId="77777777" w:rsidR="005A1BCB" w:rsidRPr="000628F3" w:rsidRDefault="005A1BCB" w:rsidP="005A1BCB">
      <w:pPr>
        <w:pBdr>
          <w:top w:val="single" w:sz="4" w:space="0" w:color="auto"/>
          <w:left w:val="single" w:sz="4" w:space="4" w:color="auto"/>
          <w:bottom w:val="single" w:sz="4" w:space="1" w:color="auto"/>
          <w:right w:val="single" w:sz="4" w:space="4" w:color="auto"/>
        </w:pBdr>
      </w:pPr>
      <w:r w:rsidRPr="000628F3">
        <w:t xml:space="preserve">RESULT: </w:t>
      </w:r>
      <w:r w:rsidRPr="000628F3">
        <w:tab/>
        <w:t xml:space="preserve">MOTION </w:t>
      </w:r>
      <w:r>
        <w:t>TO APPROVE</w:t>
      </w:r>
      <w:r w:rsidRPr="000628F3">
        <w:t xml:space="preserve"> (UNANIMOUS)</w:t>
      </w:r>
      <w:r w:rsidRPr="000628F3">
        <w:br/>
        <w:t>MOVER:</w:t>
      </w:r>
      <w:r w:rsidRPr="000628F3">
        <w:tab/>
      </w:r>
      <w:r>
        <w:t>Waterman-Kulpa</w:t>
      </w:r>
      <w:r w:rsidRPr="000628F3">
        <w:t xml:space="preserve">, </w:t>
      </w:r>
      <w:r>
        <w:t>Member</w:t>
      </w:r>
      <w:r w:rsidRPr="000628F3">
        <w:br/>
        <w:t xml:space="preserve">SECONDER: </w:t>
      </w:r>
      <w:r w:rsidRPr="000628F3">
        <w:tab/>
      </w:r>
      <w:r>
        <w:t>Stone</w:t>
      </w:r>
      <w:r w:rsidRPr="000628F3">
        <w:t xml:space="preserve">, </w:t>
      </w:r>
      <w:r>
        <w:t>Member</w:t>
      </w:r>
      <w:r w:rsidRPr="000628F3">
        <w:br/>
        <w:t>AYES:</w:t>
      </w:r>
      <w:r w:rsidRPr="000628F3">
        <w:tab/>
      </w:r>
      <w:r w:rsidRPr="000628F3">
        <w:tab/>
        <w:t xml:space="preserve">Stone, </w:t>
      </w:r>
      <w:r>
        <w:t>Vitka</w:t>
      </w:r>
      <w:r w:rsidRPr="000628F3">
        <w:t xml:space="preserve">, </w:t>
      </w:r>
      <w:r>
        <w:t>Petrocelli, Leiker</w:t>
      </w:r>
      <w:r w:rsidRPr="000628F3">
        <w:t xml:space="preserve"> </w:t>
      </w:r>
      <w:r>
        <w:t xml:space="preserve">    </w:t>
      </w:r>
      <w:r>
        <w:tab/>
        <w:t xml:space="preserve">  </w:t>
      </w:r>
    </w:p>
    <w:p w14:paraId="241CC455" w14:textId="0D8C5C5C" w:rsidR="005A1BCB" w:rsidRPr="005A1BCB" w:rsidRDefault="005A1BCB" w:rsidP="005A1BCB">
      <w:pPr>
        <w:pBdr>
          <w:top w:val="single" w:sz="4" w:space="0" w:color="auto"/>
          <w:left w:val="single" w:sz="4" w:space="4" w:color="auto"/>
          <w:bottom w:val="single" w:sz="4" w:space="1" w:color="auto"/>
          <w:right w:val="single" w:sz="4" w:space="4" w:color="auto"/>
        </w:pBdr>
      </w:pPr>
      <w:r w:rsidRPr="000628F3">
        <w:t xml:space="preserve">Motion passed: </w:t>
      </w:r>
      <w:r>
        <w:t>6</w:t>
      </w:r>
      <w:r w:rsidRPr="000628F3">
        <w:t>-0</w:t>
      </w:r>
    </w:p>
    <w:p w14:paraId="3EE8ABC0" w14:textId="018740D5" w:rsidR="007A7F26" w:rsidRPr="002E0652" w:rsidRDefault="007A7F26" w:rsidP="00A7525A">
      <w:pPr>
        <w:rPr>
          <w:bCs/>
        </w:rPr>
      </w:pPr>
      <w:r>
        <w:rPr>
          <w:bCs/>
        </w:rPr>
        <w:t xml:space="preserve">Chairperson Waterman-Kulpa made a motion to approve 2025-PB-02 for Architectural Review with drawings A2, A3 as submitted with the following modifications: on Exhibit A, </w:t>
      </w:r>
      <w:r w:rsidR="006A1217">
        <w:rPr>
          <w:bCs/>
        </w:rPr>
        <w:t>exterior paint is to be Sherwin Williams “</w:t>
      </w:r>
      <w:proofErr w:type="spellStart"/>
      <w:r w:rsidR="006A1217">
        <w:rPr>
          <w:bCs/>
        </w:rPr>
        <w:t>oatmilk</w:t>
      </w:r>
      <w:proofErr w:type="spellEnd"/>
      <w:r w:rsidR="006A1217">
        <w:rPr>
          <w:bCs/>
        </w:rPr>
        <w:t>” with black trim, stairs, railings; the height of the two overhead doors on the West side of the building be changed to represent the marked up version</w:t>
      </w:r>
      <w:r w:rsidR="00293D3A">
        <w:rPr>
          <w:bCs/>
        </w:rPr>
        <w:t>; gooseneck lighting to be installed above all garage and man doors; downlighting be installed under black stairwell as drawn on Exhibit A; that there be a new asphalt roof in black</w:t>
      </w:r>
      <w:r w:rsidR="00512B93">
        <w:rPr>
          <w:bCs/>
        </w:rPr>
        <w:t xml:space="preserve">; and there be two wall sconces lighting the stairwell to the second floor for safety. This motion was made in accordance with section 112-23-F as determined in paragraph 112-16-A through 112-16-I as much as is appropriate as the property was granted a special use permit on November 20, 2024. Whereas the Planning Board has previously granted a waiver for 70% transparency on the first floor in accordance with section 112-23-H, with the condition that any exterior HVAC mechanical units will be located on the roof toward the South end of the new building addition, and no split-systems located on exterior walls. Seconded by Member Petrocelli. Ayes 6, </w:t>
      </w:r>
      <w:proofErr w:type="gramStart"/>
      <w:r w:rsidR="00512B93">
        <w:rPr>
          <w:bCs/>
        </w:rPr>
        <w:t>noes</w:t>
      </w:r>
      <w:proofErr w:type="gramEnd"/>
      <w:r w:rsidR="00512B93">
        <w:rPr>
          <w:bCs/>
        </w:rPr>
        <w:t xml:space="preserve"> 0. </w:t>
      </w:r>
    </w:p>
    <w:p w14:paraId="3B930A2C" w14:textId="5177EC4B" w:rsidR="00A9548A" w:rsidRDefault="00A9548A" w:rsidP="00A7525A">
      <w:pPr>
        <w:rPr>
          <w:b/>
        </w:rPr>
      </w:pPr>
      <w:r>
        <w:rPr>
          <w:b/>
        </w:rPr>
        <w:t xml:space="preserve">NEW BUSINESS </w:t>
      </w:r>
    </w:p>
    <w:p w14:paraId="1B9B7C93" w14:textId="795BB698" w:rsidR="00A9548A" w:rsidRDefault="005947A4" w:rsidP="00A7525A">
      <w:pPr>
        <w:rPr>
          <w:b/>
        </w:rPr>
      </w:pPr>
      <w:r>
        <w:rPr>
          <w:b/>
        </w:rPr>
        <w:t xml:space="preserve">2025-PB-03- 5877 Main Street </w:t>
      </w:r>
      <w:proofErr w:type="spellStart"/>
      <w:r>
        <w:rPr>
          <w:b/>
        </w:rPr>
        <w:t>Excuria</w:t>
      </w:r>
      <w:proofErr w:type="spellEnd"/>
      <w:r>
        <w:rPr>
          <w:b/>
        </w:rPr>
        <w:t xml:space="preserve"> Salon – Sign Permit</w:t>
      </w:r>
    </w:p>
    <w:p w14:paraId="0D0C48BF" w14:textId="39AD63DA" w:rsidR="005947A4" w:rsidRDefault="005947A4" w:rsidP="00A7525A">
      <w:pPr>
        <w:rPr>
          <w:bCs/>
        </w:rPr>
      </w:pPr>
      <w:r w:rsidRPr="005947A4">
        <w:rPr>
          <w:bCs/>
        </w:rPr>
        <w:t xml:space="preserve">Dave Sutton was in attendance to review the sign application. The sign on the Main Street </w:t>
      </w:r>
      <w:proofErr w:type="gramStart"/>
      <w:r w:rsidRPr="005947A4">
        <w:rPr>
          <w:bCs/>
        </w:rPr>
        <w:t>façade</w:t>
      </w:r>
      <w:proofErr w:type="gramEnd"/>
      <w:r w:rsidRPr="005947A4">
        <w:rPr>
          <w:bCs/>
        </w:rPr>
        <w:t xml:space="preserve"> is to be vinyl lettering applied directly to the </w:t>
      </w:r>
      <w:r>
        <w:rPr>
          <w:bCs/>
        </w:rPr>
        <w:t xml:space="preserve">sign </w:t>
      </w:r>
      <w:r w:rsidRPr="005947A4">
        <w:rPr>
          <w:bCs/>
        </w:rPr>
        <w:t>panel</w:t>
      </w:r>
      <w:r>
        <w:rPr>
          <w:bCs/>
        </w:rPr>
        <w:t xml:space="preserve">. The proposed sign will not be internally lit, gooseneck lighting is proposed above the sign to match an existing tenant in the building. Concealed fasteners will mount the sign to the brick. The projecting sign which is also proposed can be reviewed by the sign officer and is not part of this board’s approval. Motion to approve sign as submitted by Chairperson Waterman-Kulpa, seconded by Member </w:t>
      </w:r>
      <w:r w:rsidR="00CA3ABF">
        <w:rPr>
          <w:bCs/>
        </w:rPr>
        <w:t>Vitka</w:t>
      </w:r>
      <w:r>
        <w:rPr>
          <w:bCs/>
        </w:rPr>
        <w:t xml:space="preserve">. Ayes, 6, </w:t>
      </w:r>
      <w:proofErr w:type="gramStart"/>
      <w:r>
        <w:rPr>
          <w:bCs/>
        </w:rPr>
        <w:t>noes</w:t>
      </w:r>
      <w:proofErr w:type="gramEnd"/>
      <w:r>
        <w:rPr>
          <w:bCs/>
        </w:rPr>
        <w:t>, 0.</w:t>
      </w:r>
    </w:p>
    <w:p w14:paraId="7B046CAE" w14:textId="56ADFB5C" w:rsidR="00CA3ABF" w:rsidRPr="000628F3" w:rsidRDefault="00CA3ABF" w:rsidP="00CA3ABF">
      <w:pPr>
        <w:pBdr>
          <w:top w:val="single" w:sz="4" w:space="0" w:color="auto"/>
          <w:left w:val="single" w:sz="4" w:space="4" w:color="auto"/>
          <w:bottom w:val="single" w:sz="4" w:space="1" w:color="auto"/>
          <w:right w:val="single" w:sz="4" w:space="4" w:color="auto"/>
        </w:pBdr>
      </w:pPr>
      <w:r w:rsidRPr="000628F3">
        <w:t xml:space="preserve">RESULT: </w:t>
      </w:r>
      <w:r w:rsidRPr="000628F3">
        <w:tab/>
        <w:t xml:space="preserve">MOTION </w:t>
      </w:r>
      <w:r>
        <w:t>TO APPROVE</w:t>
      </w:r>
      <w:r w:rsidRPr="000628F3">
        <w:t xml:space="preserve"> (UNANIMOUS)</w:t>
      </w:r>
      <w:r w:rsidRPr="000628F3">
        <w:br/>
        <w:t>MOVER:</w:t>
      </w:r>
      <w:r w:rsidRPr="000628F3">
        <w:tab/>
      </w:r>
      <w:r>
        <w:t>Waterman-Kulpa</w:t>
      </w:r>
      <w:r w:rsidRPr="000628F3">
        <w:t xml:space="preserve">, </w:t>
      </w:r>
      <w:r>
        <w:t>Member</w:t>
      </w:r>
      <w:r w:rsidRPr="000628F3">
        <w:br/>
        <w:t xml:space="preserve">SECONDER: </w:t>
      </w:r>
      <w:r w:rsidRPr="000628F3">
        <w:tab/>
      </w:r>
      <w:r>
        <w:t>Petrocelli</w:t>
      </w:r>
      <w:r w:rsidRPr="000628F3">
        <w:t xml:space="preserve">, </w:t>
      </w:r>
      <w:r>
        <w:t>Member</w:t>
      </w:r>
      <w:r w:rsidRPr="000628F3">
        <w:br/>
        <w:t>AYES:</w:t>
      </w:r>
      <w:r w:rsidRPr="000628F3">
        <w:tab/>
      </w:r>
      <w:r w:rsidRPr="000628F3">
        <w:tab/>
        <w:t xml:space="preserve">Stone, </w:t>
      </w:r>
      <w:r>
        <w:t>Pacer</w:t>
      </w:r>
      <w:r w:rsidRPr="000628F3">
        <w:t xml:space="preserve">, </w:t>
      </w:r>
      <w:r>
        <w:t>Vitka, Leiker</w:t>
      </w:r>
      <w:r w:rsidRPr="000628F3">
        <w:t xml:space="preserve"> </w:t>
      </w:r>
      <w:r>
        <w:t xml:space="preserve">    </w:t>
      </w:r>
      <w:r>
        <w:tab/>
        <w:t xml:space="preserve">  </w:t>
      </w:r>
    </w:p>
    <w:p w14:paraId="73CA52C8" w14:textId="77777777" w:rsidR="00CA3ABF" w:rsidRPr="000628F3" w:rsidRDefault="00CA3ABF" w:rsidP="00CA3ABF">
      <w:pPr>
        <w:pBdr>
          <w:top w:val="single" w:sz="4" w:space="0" w:color="auto"/>
          <w:left w:val="single" w:sz="4" w:space="4" w:color="auto"/>
          <w:bottom w:val="single" w:sz="4" w:space="1" w:color="auto"/>
          <w:right w:val="single" w:sz="4" w:space="4" w:color="auto"/>
        </w:pBdr>
      </w:pPr>
      <w:r w:rsidRPr="000628F3">
        <w:t xml:space="preserve">Motion passed: </w:t>
      </w:r>
      <w:r>
        <w:t>6</w:t>
      </w:r>
      <w:r w:rsidRPr="000628F3">
        <w:t>-0</w:t>
      </w:r>
    </w:p>
    <w:p w14:paraId="50C6F07B" w14:textId="77777777" w:rsidR="00CA3ABF" w:rsidRDefault="00CA3ABF" w:rsidP="00A7525A">
      <w:pPr>
        <w:rPr>
          <w:bCs/>
        </w:rPr>
      </w:pPr>
    </w:p>
    <w:p w14:paraId="5E1EDF9F" w14:textId="60833039" w:rsidR="00CA3ABF" w:rsidRDefault="00CA3ABF" w:rsidP="00A7525A">
      <w:pPr>
        <w:rPr>
          <w:b/>
        </w:rPr>
      </w:pPr>
      <w:r w:rsidRPr="00CA3ABF">
        <w:rPr>
          <w:b/>
        </w:rPr>
        <w:t>2025-PB-04 Main Street Williams Place</w:t>
      </w:r>
      <w:r>
        <w:rPr>
          <w:b/>
        </w:rPr>
        <w:t xml:space="preserve"> – Sign Permit</w:t>
      </w:r>
    </w:p>
    <w:p w14:paraId="13492CD7" w14:textId="2A06EC10" w:rsidR="00CA3ABF" w:rsidRPr="00CA3ABF" w:rsidRDefault="00CA3ABF" w:rsidP="00A7525A">
      <w:pPr>
        <w:rPr>
          <w:bCs/>
        </w:rPr>
      </w:pPr>
      <w:r w:rsidRPr="00CA3ABF">
        <w:rPr>
          <w:bCs/>
        </w:rPr>
        <w:t>Dave Sutton presented the proposed signage for the Northeast corner of the Williams Place building</w:t>
      </w:r>
      <w:r>
        <w:rPr>
          <w:bCs/>
        </w:rPr>
        <w:t xml:space="preserve">. </w:t>
      </w:r>
      <w:proofErr w:type="gramStart"/>
      <w:r>
        <w:rPr>
          <w:bCs/>
        </w:rPr>
        <w:t>Proposed</w:t>
      </w:r>
      <w:proofErr w:type="gramEnd"/>
      <w:r>
        <w:rPr>
          <w:bCs/>
        </w:rPr>
        <w:t xml:space="preserve"> sign is to be 34x72 located between the second and third stories of the structure, mounted </w:t>
      </w:r>
      <w:proofErr w:type="gramStart"/>
      <w:r>
        <w:rPr>
          <w:bCs/>
        </w:rPr>
        <w:t>vertically centered</w:t>
      </w:r>
      <w:proofErr w:type="gramEnd"/>
      <w:r>
        <w:rPr>
          <w:bCs/>
        </w:rPr>
        <w:t xml:space="preserve"> above the window on that wall. The proposed sign is to be halo lit, with white logo and lettering. This sign requires a waiver from section 84-5-C-4 for sign placement above the first floor. </w:t>
      </w:r>
      <w:r>
        <w:rPr>
          <w:bCs/>
        </w:rPr>
        <w:lastRenderedPageBreak/>
        <w:t xml:space="preserve">As a function of building identification and based on the current signage of tenants, Motion by Chairperson Waterman-Kulpa to grant a waiver, seconded by Member Petrocelli. Ayes 6, </w:t>
      </w:r>
      <w:proofErr w:type="gramStart"/>
      <w:r>
        <w:rPr>
          <w:bCs/>
        </w:rPr>
        <w:t>noes</w:t>
      </w:r>
      <w:proofErr w:type="gramEnd"/>
      <w:r>
        <w:rPr>
          <w:bCs/>
        </w:rPr>
        <w:t xml:space="preserve">, 0. </w:t>
      </w:r>
    </w:p>
    <w:p w14:paraId="7E93B558" w14:textId="77777777" w:rsidR="00CA3ABF" w:rsidRPr="000628F3" w:rsidRDefault="00CA3ABF" w:rsidP="00CA3ABF">
      <w:pPr>
        <w:pBdr>
          <w:top w:val="single" w:sz="4" w:space="0" w:color="auto"/>
          <w:left w:val="single" w:sz="4" w:space="4" w:color="auto"/>
          <w:bottom w:val="single" w:sz="4" w:space="1" w:color="auto"/>
          <w:right w:val="single" w:sz="4" w:space="4" w:color="auto"/>
        </w:pBdr>
      </w:pPr>
      <w:r w:rsidRPr="000628F3">
        <w:t xml:space="preserve">RESULT: </w:t>
      </w:r>
      <w:r w:rsidRPr="000628F3">
        <w:tab/>
        <w:t xml:space="preserve">MOTION </w:t>
      </w:r>
      <w:r>
        <w:t>TO APPROVE</w:t>
      </w:r>
      <w:r w:rsidRPr="000628F3">
        <w:t xml:space="preserve"> (UNANIMOUS)</w:t>
      </w:r>
      <w:r w:rsidRPr="000628F3">
        <w:br/>
        <w:t>MOVER:</w:t>
      </w:r>
      <w:r w:rsidRPr="000628F3">
        <w:tab/>
      </w:r>
      <w:r>
        <w:t>Waterman-Kulpa</w:t>
      </w:r>
      <w:r w:rsidRPr="000628F3">
        <w:t xml:space="preserve">, </w:t>
      </w:r>
      <w:r>
        <w:t>Member</w:t>
      </w:r>
      <w:r w:rsidRPr="000628F3">
        <w:br/>
        <w:t xml:space="preserve">SECONDER: </w:t>
      </w:r>
      <w:r w:rsidRPr="000628F3">
        <w:tab/>
      </w:r>
      <w:r>
        <w:t>Stone</w:t>
      </w:r>
      <w:r w:rsidRPr="000628F3">
        <w:t xml:space="preserve">, </w:t>
      </w:r>
      <w:r>
        <w:t>Member</w:t>
      </w:r>
      <w:r w:rsidRPr="000628F3">
        <w:br/>
        <w:t>AYES:</w:t>
      </w:r>
      <w:r w:rsidRPr="000628F3">
        <w:tab/>
      </w:r>
      <w:r w:rsidRPr="000628F3">
        <w:tab/>
        <w:t xml:space="preserve">Stone, </w:t>
      </w:r>
      <w:r>
        <w:t>Vitka</w:t>
      </w:r>
      <w:r w:rsidRPr="000628F3">
        <w:t xml:space="preserve">, </w:t>
      </w:r>
      <w:r>
        <w:t>Petrocelli, Leiker</w:t>
      </w:r>
      <w:r w:rsidRPr="000628F3">
        <w:t xml:space="preserve"> </w:t>
      </w:r>
      <w:r>
        <w:t xml:space="preserve">    </w:t>
      </w:r>
      <w:r>
        <w:tab/>
        <w:t xml:space="preserve">  </w:t>
      </w:r>
    </w:p>
    <w:p w14:paraId="03A0E70F" w14:textId="77777777" w:rsidR="00CA3ABF" w:rsidRPr="000628F3" w:rsidRDefault="00CA3ABF" w:rsidP="00CA3ABF">
      <w:pPr>
        <w:pBdr>
          <w:top w:val="single" w:sz="4" w:space="0" w:color="auto"/>
          <w:left w:val="single" w:sz="4" w:space="4" w:color="auto"/>
          <w:bottom w:val="single" w:sz="4" w:space="1" w:color="auto"/>
          <w:right w:val="single" w:sz="4" w:space="4" w:color="auto"/>
        </w:pBdr>
      </w:pPr>
      <w:r w:rsidRPr="000628F3">
        <w:t xml:space="preserve">Motion passed: </w:t>
      </w:r>
      <w:r>
        <w:t>6</w:t>
      </w:r>
      <w:r w:rsidRPr="000628F3">
        <w:t>-0</w:t>
      </w:r>
    </w:p>
    <w:p w14:paraId="2C8ED525" w14:textId="1FAB6CBE" w:rsidR="00CA3ABF" w:rsidRDefault="000D7DCC" w:rsidP="00A7525A">
      <w:pPr>
        <w:rPr>
          <w:bCs/>
        </w:rPr>
      </w:pPr>
      <w:r w:rsidRPr="000D7DCC">
        <w:rPr>
          <w:bCs/>
        </w:rPr>
        <w:t xml:space="preserve">Motion by Chairperson Waterman-Kulpa to approve 2025-PB-04 Williams Place sign as submitted with the following modifications: that the sign be continuously mounted, vertically centered, the same width as the windows, that the halo lights be the same temperature as the rest of the exterior lighting on the building. Seconded by Member Leiker, ayes 6, </w:t>
      </w:r>
      <w:proofErr w:type="gramStart"/>
      <w:r w:rsidRPr="000D7DCC">
        <w:rPr>
          <w:bCs/>
        </w:rPr>
        <w:t>noes</w:t>
      </w:r>
      <w:proofErr w:type="gramEnd"/>
      <w:r w:rsidRPr="000D7DCC">
        <w:rPr>
          <w:bCs/>
        </w:rPr>
        <w:t xml:space="preserve">, 0. </w:t>
      </w:r>
    </w:p>
    <w:p w14:paraId="6A9018C6" w14:textId="6AD48654" w:rsidR="000D7DCC" w:rsidRPr="000628F3" w:rsidRDefault="000D7DCC" w:rsidP="000D7DCC">
      <w:pPr>
        <w:pBdr>
          <w:top w:val="single" w:sz="4" w:space="0" w:color="auto"/>
          <w:left w:val="single" w:sz="4" w:space="4" w:color="auto"/>
          <w:bottom w:val="single" w:sz="4" w:space="1" w:color="auto"/>
          <w:right w:val="single" w:sz="4" w:space="4" w:color="auto"/>
        </w:pBdr>
      </w:pPr>
      <w:r w:rsidRPr="000628F3">
        <w:t xml:space="preserve">RESULT: </w:t>
      </w:r>
      <w:r w:rsidRPr="000628F3">
        <w:tab/>
        <w:t xml:space="preserve">MOTION </w:t>
      </w:r>
      <w:r>
        <w:t>TO APPROVE</w:t>
      </w:r>
      <w:r w:rsidRPr="000628F3">
        <w:t xml:space="preserve"> (UNANIMOUS)</w:t>
      </w:r>
      <w:r w:rsidRPr="000628F3">
        <w:br/>
        <w:t>MOVER:</w:t>
      </w:r>
      <w:r w:rsidRPr="000628F3">
        <w:tab/>
      </w:r>
      <w:r>
        <w:t>Waterman-Kulpa</w:t>
      </w:r>
      <w:r w:rsidRPr="000628F3">
        <w:t xml:space="preserve">, </w:t>
      </w:r>
      <w:r>
        <w:t>Member</w:t>
      </w:r>
      <w:r w:rsidRPr="000628F3">
        <w:br/>
        <w:t xml:space="preserve">SECONDER: </w:t>
      </w:r>
      <w:r w:rsidRPr="000628F3">
        <w:tab/>
      </w:r>
      <w:r>
        <w:t>Petrocelli</w:t>
      </w:r>
      <w:r w:rsidRPr="000628F3">
        <w:t xml:space="preserve">, </w:t>
      </w:r>
      <w:r>
        <w:t>Member</w:t>
      </w:r>
      <w:r w:rsidRPr="000628F3">
        <w:br/>
        <w:t>AYES:</w:t>
      </w:r>
      <w:r w:rsidRPr="000628F3">
        <w:tab/>
      </w:r>
      <w:r w:rsidRPr="000628F3">
        <w:tab/>
        <w:t xml:space="preserve">Stone, </w:t>
      </w:r>
      <w:r>
        <w:t>Vitka</w:t>
      </w:r>
      <w:r w:rsidRPr="000628F3">
        <w:t xml:space="preserve">, </w:t>
      </w:r>
      <w:r>
        <w:t>Pacer, Leiker</w:t>
      </w:r>
      <w:r w:rsidRPr="000628F3">
        <w:t xml:space="preserve"> </w:t>
      </w:r>
      <w:r>
        <w:t xml:space="preserve">    </w:t>
      </w:r>
      <w:r>
        <w:tab/>
        <w:t xml:space="preserve">  </w:t>
      </w:r>
    </w:p>
    <w:p w14:paraId="17F910C4" w14:textId="43C46039" w:rsidR="000D7DCC" w:rsidRPr="000D7DCC" w:rsidRDefault="000D7DCC" w:rsidP="000D7DCC">
      <w:pPr>
        <w:pBdr>
          <w:top w:val="single" w:sz="4" w:space="0" w:color="auto"/>
          <w:left w:val="single" w:sz="4" w:space="4" w:color="auto"/>
          <w:bottom w:val="single" w:sz="4" w:space="1" w:color="auto"/>
          <w:right w:val="single" w:sz="4" w:space="4" w:color="auto"/>
        </w:pBdr>
      </w:pPr>
      <w:r w:rsidRPr="000628F3">
        <w:t xml:space="preserve">Motion passed: </w:t>
      </w:r>
      <w:r>
        <w:t>6</w:t>
      </w:r>
      <w:r w:rsidRPr="000628F3">
        <w:t>-0</w:t>
      </w:r>
    </w:p>
    <w:p w14:paraId="6D620761" w14:textId="6B90C97E" w:rsidR="00A7525A" w:rsidRPr="00A946E5" w:rsidRDefault="00A7525A" w:rsidP="00A7525A">
      <w:pPr>
        <w:rPr>
          <w:b/>
        </w:rPr>
      </w:pPr>
      <w:r w:rsidRPr="00A946E5">
        <w:rPr>
          <w:b/>
        </w:rPr>
        <w:t xml:space="preserve">ADJOURNMENT </w:t>
      </w:r>
    </w:p>
    <w:p w14:paraId="64C218A2" w14:textId="0C142340" w:rsidR="00A7525A" w:rsidRDefault="003015F6" w:rsidP="00A7525A">
      <w:r>
        <w:t>Chairperson Waterman-Kulpa</w:t>
      </w:r>
      <w:r w:rsidR="00962E18">
        <w:t xml:space="preserve"> </w:t>
      </w:r>
      <w:r w:rsidR="00A7525A">
        <w:t xml:space="preserve">made a motion to adjourn. The motion was seconded </w:t>
      </w:r>
      <w:r w:rsidR="00962E18">
        <w:t xml:space="preserve">by </w:t>
      </w:r>
      <w:r w:rsidR="00672C38">
        <w:t>Member</w:t>
      </w:r>
      <w:r w:rsidR="00962E18">
        <w:t xml:space="preserve"> </w:t>
      </w:r>
      <w:r>
        <w:t>Vitka</w:t>
      </w:r>
      <w:r w:rsidR="00CD3BC3">
        <w:t xml:space="preserve"> and</w:t>
      </w:r>
      <w:r w:rsidR="00A7525A">
        <w:t xml:space="preserve"> carried. Ayes </w:t>
      </w:r>
      <w:r w:rsidR="001E0087">
        <w:t>6</w:t>
      </w:r>
      <w:r w:rsidR="00A7525A">
        <w:t>, Noes 0</w:t>
      </w:r>
      <w:r w:rsidR="00A87C21">
        <w:t>.</w:t>
      </w:r>
    </w:p>
    <w:p w14:paraId="0537FD8F" w14:textId="0A051D68" w:rsidR="00A7525A" w:rsidRDefault="00A7525A" w:rsidP="00A7525A">
      <w:pPr>
        <w:pBdr>
          <w:top w:val="single" w:sz="4" w:space="1" w:color="auto"/>
          <w:left w:val="single" w:sz="4" w:space="4" w:color="auto"/>
          <w:bottom w:val="single" w:sz="4" w:space="1" w:color="auto"/>
          <w:right w:val="single" w:sz="4" w:space="4" w:color="auto"/>
        </w:pBdr>
      </w:pPr>
      <w:r>
        <w:t>RESULT: ADJOURNED</w:t>
      </w:r>
    </w:p>
    <w:p w14:paraId="50071058" w14:textId="1B4F7164" w:rsidR="00A7525A" w:rsidRDefault="00A7525A" w:rsidP="00A7525A">
      <w:r>
        <w:t xml:space="preserve">The Planning and Architectural Review meeting of </w:t>
      </w:r>
      <w:r w:rsidR="003015F6">
        <w:t>March</w:t>
      </w:r>
      <w:r>
        <w:t xml:space="preserve"> </w:t>
      </w:r>
      <w:r w:rsidR="00D90284">
        <w:t>3</w:t>
      </w:r>
      <w:r>
        <w:t>, 202</w:t>
      </w:r>
      <w:r w:rsidR="002F3890">
        <w:t>5</w:t>
      </w:r>
      <w:r>
        <w:t xml:space="preserve">, was adjourned at </w:t>
      </w:r>
      <w:r w:rsidR="00812299">
        <w:t>8</w:t>
      </w:r>
      <w:r>
        <w:t>:</w:t>
      </w:r>
      <w:r w:rsidR="00812299">
        <w:t>4</w:t>
      </w:r>
      <w:r w:rsidR="003015F6">
        <w:t>7</w:t>
      </w:r>
      <w:r>
        <w:t xml:space="preserve"> pm.</w:t>
      </w:r>
    </w:p>
    <w:p w14:paraId="123B6FFA" w14:textId="77777777" w:rsidR="007A1E63" w:rsidRDefault="007A1E63">
      <w:pPr>
        <w:rPr>
          <w:b/>
          <w:u w:val="single"/>
        </w:rPr>
      </w:pPr>
    </w:p>
    <w:sectPr w:rsidR="007A1E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FE6D" w14:textId="77777777" w:rsidR="00E949ED" w:rsidRDefault="00E949ED" w:rsidP="000747F8">
      <w:pPr>
        <w:spacing w:after="0" w:line="240" w:lineRule="auto"/>
      </w:pPr>
      <w:r>
        <w:separator/>
      </w:r>
    </w:p>
  </w:endnote>
  <w:endnote w:type="continuationSeparator" w:id="0">
    <w:p w14:paraId="45CFD4C8" w14:textId="77777777" w:rsidR="00E949ED" w:rsidRDefault="00E949ED" w:rsidP="0007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18B6" w14:textId="77777777" w:rsidR="000747F8" w:rsidRDefault="00074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7765" w14:textId="77777777" w:rsidR="000747F8" w:rsidRDefault="00074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F345" w14:textId="77777777" w:rsidR="000747F8" w:rsidRDefault="00074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AC7C" w14:textId="77777777" w:rsidR="00E949ED" w:rsidRDefault="00E949ED" w:rsidP="000747F8">
      <w:pPr>
        <w:spacing w:after="0" w:line="240" w:lineRule="auto"/>
      </w:pPr>
      <w:r>
        <w:separator/>
      </w:r>
    </w:p>
  </w:footnote>
  <w:footnote w:type="continuationSeparator" w:id="0">
    <w:p w14:paraId="6D4E76C5" w14:textId="77777777" w:rsidR="00E949ED" w:rsidRDefault="00E949ED" w:rsidP="00074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B3B1" w14:textId="2B1BDD4F" w:rsidR="000747F8" w:rsidRDefault="00074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9AB1" w14:textId="6705ECA6" w:rsidR="000747F8" w:rsidRDefault="00074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D701" w14:textId="7E58AE18" w:rsidR="000747F8" w:rsidRDefault="00074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9253A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B5175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E3AFE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79667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4AD43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0A7003"/>
    <w:multiLevelType w:val="hybridMultilevel"/>
    <w:tmpl w:val="E540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A17FA"/>
    <w:multiLevelType w:val="hybridMultilevel"/>
    <w:tmpl w:val="579C7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7CFB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3A3542D"/>
    <w:multiLevelType w:val="hybridMultilevel"/>
    <w:tmpl w:val="3CBC525A"/>
    <w:lvl w:ilvl="0" w:tplc="A8900FB0">
      <w:start w:val="2024"/>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16010A"/>
    <w:multiLevelType w:val="hybridMultilevel"/>
    <w:tmpl w:val="2A289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634B59"/>
    <w:multiLevelType w:val="hybridMultilevel"/>
    <w:tmpl w:val="D8D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855314">
    <w:abstractNumId w:val="13"/>
  </w:num>
  <w:num w:numId="2" w16cid:durableId="857036979">
    <w:abstractNumId w:val="9"/>
  </w:num>
  <w:num w:numId="3" w16cid:durableId="1784417335">
    <w:abstractNumId w:val="11"/>
  </w:num>
  <w:num w:numId="4" w16cid:durableId="2006349738">
    <w:abstractNumId w:val="6"/>
  </w:num>
  <w:num w:numId="5" w16cid:durableId="293104548">
    <w:abstractNumId w:val="10"/>
  </w:num>
  <w:num w:numId="6" w16cid:durableId="166286848">
    <w:abstractNumId w:val="12"/>
  </w:num>
  <w:num w:numId="7" w16cid:durableId="581793507">
    <w:abstractNumId w:val="5"/>
  </w:num>
  <w:num w:numId="8" w16cid:durableId="320893004">
    <w:abstractNumId w:val="8"/>
  </w:num>
  <w:num w:numId="9" w16cid:durableId="1857840176">
    <w:abstractNumId w:val="0"/>
  </w:num>
  <w:num w:numId="10" w16cid:durableId="1262034445">
    <w:abstractNumId w:val="1"/>
  </w:num>
  <w:num w:numId="11" w16cid:durableId="532616172">
    <w:abstractNumId w:val="7"/>
  </w:num>
  <w:num w:numId="12" w16cid:durableId="1814174136">
    <w:abstractNumId w:val="3"/>
  </w:num>
  <w:num w:numId="13" w16cid:durableId="1661421626">
    <w:abstractNumId w:val="4"/>
  </w:num>
  <w:num w:numId="14" w16cid:durableId="574364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2"/>
    <w:rsid w:val="000031F9"/>
    <w:rsid w:val="00015765"/>
    <w:rsid w:val="00017503"/>
    <w:rsid w:val="00025912"/>
    <w:rsid w:val="00026214"/>
    <w:rsid w:val="00032199"/>
    <w:rsid w:val="00032D57"/>
    <w:rsid w:val="00041C5D"/>
    <w:rsid w:val="00055C79"/>
    <w:rsid w:val="000628F3"/>
    <w:rsid w:val="000721B2"/>
    <w:rsid w:val="000747F8"/>
    <w:rsid w:val="0007682A"/>
    <w:rsid w:val="0008302D"/>
    <w:rsid w:val="00092598"/>
    <w:rsid w:val="00095920"/>
    <w:rsid w:val="000A4D65"/>
    <w:rsid w:val="000C76C1"/>
    <w:rsid w:val="000D7DCC"/>
    <w:rsid w:val="000F330D"/>
    <w:rsid w:val="000F3B42"/>
    <w:rsid w:val="000F6D81"/>
    <w:rsid w:val="00107CB2"/>
    <w:rsid w:val="001175D7"/>
    <w:rsid w:val="0013077F"/>
    <w:rsid w:val="00130E77"/>
    <w:rsid w:val="00132055"/>
    <w:rsid w:val="00136BC3"/>
    <w:rsid w:val="001375C9"/>
    <w:rsid w:val="00145E8E"/>
    <w:rsid w:val="00146086"/>
    <w:rsid w:val="0015136C"/>
    <w:rsid w:val="00153618"/>
    <w:rsid w:val="00162A40"/>
    <w:rsid w:val="001651D3"/>
    <w:rsid w:val="001803BF"/>
    <w:rsid w:val="001820C1"/>
    <w:rsid w:val="001A1F23"/>
    <w:rsid w:val="001A7B6A"/>
    <w:rsid w:val="001B0B42"/>
    <w:rsid w:val="001B591F"/>
    <w:rsid w:val="001B7194"/>
    <w:rsid w:val="001E0087"/>
    <w:rsid w:val="001F5445"/>
    <w:rsid w:val="0020304E"/>
    <w:rsid w:val="00203CAD"/>
    <w:rsid w:val="00223B14"/>
    <w:rsid w:val="002317AF"/>
    <w:rsid w:val="00232E47"/>
    <w:rsid w:val="0023424E"/>
    <w:rsid w:val="00237665"/>
    <w:rsid w:val="00240193"/>
    <w:rsid w:val="00251395"/>
    <w:rsid w:val="00253E77"/>
    <w:rsid w:val="00262B00"/>
    <w:rsid w:val="00271106"/>
    <w:rsid w:val="0027299A"/>
    <w:rsid w:val="00272F19"/>
    <w:rsid w:val="0027436A"/>
    <w:rsid w:val="00274FD7"/>
    <w:rsid w:val="00280C22"/>
    <w:rsid w:val="00281151"/>
    <w:rsid w:val="00283C25"/>
    <w:rsid w:val="00283EB2"/>
    <w:rsid w:val="00290490"/>
    <w:rsid w:val="00293D3A"/>
    <w:rsid w:val="002A5C95"/>
    <w:rsid w:val="002A5D78"/>
    <w:rsid w:val="002B285D"/>
    <w:rsid w:val="002B2C79"/>
    <w:rsid w:val="002B3F20"/>
    <w:rsid w:val="002C6AB8"/>
    <w:rsid w:val="002D0002"/>
    <w:rsid w:val="002E0652"/>
    <w:rsid w:val="002E16C4"/>
    <w:rsid w:val="002E255D"/>
    <w:rsid w:val="002E4007"/>
    <w:rsid w:val="002F3890"/>
    <w:rsid w:val="003015F6"/>
    <w:rsid w:val="00310AA6"/>
    <w:rsid w:val="00332D88"/>
    <w:rsid w:val="00333033"/>
    <w:rsid w:val="0033513D"/>
    <w:rsid w:val="00337A3C"/>
    <w:rsid w:val="00343683"/>
    <w:rsid w:val="0034650E"/>
    <w:rsid w:val="0034780A"/>
    <w:rsid w:val="0035055A"/>
    <w:rsid w:val="00380BD9"/>
    <w:rsid w:val="0039650F"/>
    <w:rsid w:val="0039696F"/>
    <w:rsid w:val="003A2928"/>
    <w:rsid w:val="003C32BE"/>
    <w:rsid w:val="003D032C"/>
    <w:rsid w:val="003D41F1"/>
    <w:rsid w:val="003D57C7"/>
    <w:rsid w:val="003E5028"/>
    <w:rsid w:val="00402203"/>
    <w:rsid w:val="0040309A"/>
    <w:rsid w:val="0040774F"/>
    <w:rsid w:val="00410640"/>
    <w:rsid w:val="00412B36"/>
    <w:rsid w:val="00414F9B"/>
    <w:rsid w:val="00415063"/>
    <w:rsid w:val="004266A9"/>
    <w:rsid w:val="00431AF9"/>
    <w:rsid w:val="00437380"/>
    <w:rsid w:val="00445F52"/>
    <w:rsid w:val="0044615E"/>
    <w:rsid w:val="004559AA"/>
    <w:rsid w:val="00460039"/>
    <w:rsid w:val="0047720A"/>
    <w:rsid w:val="00480909"/>
    <w:rsid w:val="00482DCE"/>
    <w:rsid w:val="00491282"/>
    <w:rsid w:val="00496907"/>
    <w:rsid w:val="00496F5A"/>
    <w:rsid w:val="004A392B"/>
    <w:rsid w:val="004B69D6"/>
    <w:rsid w:val="004B7C97"/>
    <w:rsid w:val="004D1299"/>
    <w:rsid w:val="004D209D"/>
    <w:rsid w:val="004D4D2C"/>
    <w:rsid w:val="00500A11"/>
    <w:rsid w:val="00503083"/>
    <w:rsid w:val="0050342B"/>
    <w:rsid w:val="00512B93"/>
    <w:rsid w:val="0051770B"/>
    <w:rsid w:val="00520669"/>
    <w:rsid w:val="0055179F"/>
    <w:rsid w:val="005528CB"/>
    <w:rsid w:val="00570E9F"/>
    <w:rsid w:val="00571DAE"/>
    <w:rsid w:val="00590176"/>
    <w:rsid w:val="005947A4"/>
    <w:rsid w:val="00597519"/>
    <w:rsid w:val="005A1BCB"/>
    <w:rsid w:val="005A60AE"/>
    <w:rsid w:val="005A7F93"/>
    <w:rsid w:val="005C1FF1"/>
    <w:rsid w:val="005D1E9C"/>
    <w:rsid w:val="005D796E"/>
    <w:rsid w:val="005F1F08"/>
    <w:rsid w:val="006012B8"/>
    <w:rsid w:val="00601792"/>
    <w:rsid w:val="00603E32"/>
    <w:rsid w:val="006144FF"/>
    <w:rsid w:val="00615097"/>
    <w:rsid w:val="00623168"/>
    <w:rsid w:val="0062602D"/>
    <w:rsid w:val="00627394"/>
    <w:rsid w:val="00633F47"/>
    <w:rsid w:val="00647DBD"/>
    <w:rsid w:val="00650C63"/>
    <w:rsid w:val="006572DF"/>
    <w:rsid w:val="00672C38"/>
    <w:rsid w:val="006824A9"/>
    <w:rsid w:val="0068680C"/>
    <w:rsid w:val="006879C4"/>
    <w:rsid w:val="006950F4"/>
    <w:rsid w:val="006A1217"/>
    <w:rsid w:val="006A27F6"/>
    <w:rsid w:val="006C16B5"/>
    <w:rsid w:val="006C1B96"/>
    <w:rsid w:val="006D76A7"/>
    <w:rsid w:val="006E509E"/>
    <w:rsid w:val="006E72C0"/>
    <w:rsid w:val="006E7978"/>
    <w:rsid w:val="006F5E42"/>
    <w:rsid w:val="00700737"/>
    <w:rsid w:val="00706DF6"/>
    <w:rsid w:val="007105B6"/>
    <w:rsid w:val="007143C5"/>
    <w:rsid w:val="007207D1"/>
    <w:rsid w:val="00723AC9"/>
    <w:rsid w:val="00727D45"/>
    <w:rsid w:val="007357F0"/>
    <w:rsid w:val="0073684B"/>
    <w:rsid w:val="00773809"/>
    <w:rsid w:val="00773F98"/>
    <w:rsid w:val="00776E1A"/>
    <w:rsid w:val="00777DBC"/>
    <w:rsid w:val="00785D2E"/>
    <w:rsid w:val="00792F8C"/>
    <w:rsid w:val="007A1E63"/>
    <w:rsid w:val="007A7F26"/>
    <w:rsid w:val="007B1071"/>
    <w:rsid w:val="007C2AB5"/>
    <w:rsid w:val="007C5F8A"/>
    <w:rsid w:val="007C7E38"/>
    <w:rsid w:val="007D2AB5"/>
    <w:rsid w:val="007D4DA1"/>
    <w:rsid w:val="007E0260"/>
    <w:rsid w:val="007E5113"/>
    <w:rsid w:val="007F38B6"/>
    <w:rsid w:val="007F3C1F"/>
    <w:rsid w:val="00802A34"/>
    <w:rsid w:val="00805CA5"/>
    <w:rsid w:val="00810B37"/>
    <w:rsid w:val="00812299"/>
    <w:rsid w:val="00814BFD"/>
    <w:rsid w:val="00821BD1"/>
    <w:rsid w:val="00823226"/>
    <w:rsid w:val="008428CA"/>
    <w:rsid w:val="00850C1A"/>
    <w:rsid w:val="00852EAB"/>
    <w:rsid w:val="00861C46"/>
    <w:rsid w:val="00886A03"/>
    <w:rsid w:val="008C2E6B"/>
    <w:rsid w:val="008C7F12"/>
    <w:rsid w:val="008E03F2"/>
    <w:rsid w:val="008E2AB9"/>
    <w:rsid w:val="008E6CF4"/>
    <w:rsid w:val="008F6F7E"/>
    <w:rsid w:val="008F70DD"/>
    <w:rsid w:val="00900BF9"/>
    <w:rsid w:val="009026D1"/>
    <w:rsid w:val="0091061E"/>
    <w:rsid w:val="00912011"/>
    <w:rsid w:val="00914427"/>
    <w:rsid w:val="00915D44"/>
    <w:rsid w:val="00920C74"/>
    <w:rsid w:val="00941C5F"/>
    <w:rsid w:val="00942A13"/>
    <w:rsid w:val="0094567D"/>
    <w:rsid w:val="00946386"/>
    <w:rsid w:val="009506D4"/>
    <w:rsid w:val="00962E18"/>
    <w:rsid w:val="00974AEB"/>
    <w:rsid w:val="009812B7"/>
    <w:rsid w:val="00983629"/>
    <w:rsid w:val="009840DF"/>
    <w:rsid w:val="00985719"/>
    <w:rsid w:val="00990A17"/>
    <w:rsid w:val="00993B48"/>
    <w:rsid w:val="009A4664"/>
    <w:rsid w:val="009A46B2"/>
    <w:rsid w:val="009A724A"/>
    <w:rsid w:val="009A7C15"/>
    <w:rsid w:val="009C6FBF"/>
    <w:rsid w:val="009E4D71"/>
    <w:rsid w:val="00A1215B"/>
    <w:rsid w:val="00A205D1"/>
    <w:rsid w:val="00A239C1"/>
    <w:rsid w:val="00A24043"/>
    <w:rsid w:val="00A35969"/>
    <w:rsid w:val="00A35AFB"/>
    <w:rsid w:val="00A52A4A"/>
    <w:rsid w:val="00A60AC3"/>
    <w:rsid w:val="00A62F52"/>
    <w:rsid w:val="00A73115"/>
    <w:rsid w:val="00A7525A"/>
    <w:rsid w:val="00A76843"/>
    <w:rsid w:val="00A864D5"/>
    <w:rsid w:val="00A87C21"/>
    <w:rsid w:val="00A946E5"/>
    <w:rsid w:val="00A9548A"/>
    <w:rsid w:val="00AA241F"/>
    <w:rsid w:val="00AB2FF9"/>
    <w:rsid w:val="00AB629D"/>
    <w:rsid w:val="00AB7618"/>
    <w:rsid w:val="00AC6826"/>
    <w:rsid w:val="00AD025E"/>
    <w:rsid w:val="00AD114F"/>
    <w:rsid w:val="00AD1E64"/>
    <w:rsid w:val="00AD2BE5"/>
    <w:rsid w:val="00AD4C75"/>
    <w:rsid w:val="00AE0C59"/>
    <w:rsid w:val="00AF5AAC"/>
    <w:rsid w:val="00B037EC"/>
    <w:rsid w:val="00B072B9"/>
    <w:rsid w:val="00B1019A"/>
    <w:rsid w:val="00B20BD2"/>
    <w:rsid w:val="00B23518"/>
    <w:rsid w:val="00B345A8"/>
    <w:rsid w:val="00B3530E"/>
    <w:rsid w:val="00B510CE"/>
    <w:rsid w:val="00B56B4C"/>
    <w:rsid w:val="00B602E2"/>
    <w:rsid w:val="00B721BE"/>
    <w:rsid w:val="00B72B92"/>
    <w:rsid w:val="00B76D5E"/>
    <w:rsid w:val="00B84D3D"/>
    <w:rsid w:val="00B85ADD"/>
    <w:rsid w:val="00B85C46"/>
    <w:rsid w:val="00B87BA6"/>
    <w:rsid w:val="00B905B9"/>
    <w:rsid w:val="00B906EF"/>
    <w:rsid w:val="00B9106F"/>
    <w:rsid w:val="00B91BD9"/>
    <w:rsid w:val="00BA0174"/>
    <w:rsid w:val="00BA0E32"/>
    <w:rsid w:val="00BA1FE8"/>
    <w:rsid w:val="00BB2CC5"/>
    <w:rsid w:val="00BB7122"/>
    <w:rsid w:val="00BD6430"/>
    <w:rsid w:val="00BD7FC6"/>
    <w:rsid w:val="00C1225A"/>
    <w:rsid w:val="00C13336"/>
    <w:rsid w:val="00C14F91"/>
    <w:rsid w:val="00C17C24"/>
    <w:rsid w:val="00C17C80"/>
    <w:rsid w:val="00C22A68"/>
    <w:rsid w:val="00C26DC1"/>
    <w:rsid w:val="00C27DE7"/>
    <w:rsid w:val="00C47F02"/>
    <w:rsid w:val="00C521B3"/>
    <w:rsid w:val="00C62AED"/>
    <w:rsid w:val="00C659B0"/>
    <w:rsid w:val="00C75073"/>
    <w:rsid w:val="00C911E1"/>
    <w:rsid w:val="00C92DCA"/>
    <w:rsid w:val="00C95413"/>
    <w:rsid w:val="00CA3ABF"/>
    <w:rsid w:val="00CA631D"/>
    <w:rsid w:val="00CA70C3"/>
    <w:rsid w:val="00CC4A03"/>
    <w:rsid w:val="00CC4BBB"/>
    <w:rsid w:val="00CD3BC3"/>
    <w:rsid w:val="00CD461B"/>
    <w:rsid w:val="00CD4DDE"/>
    <w:rsid w:val="00CE2DAE"/>
    <w:rsid w:val="00CF5571"/>
    <w:rsid w:val="00D17580"/>
    <w:rsid w:val="00D22FF9"/>
    <w:rsid w:val="00D27B9F"/>
    <w:rsid w:val="00D3115E"/>
    <w:rsid w:val="00D35B02"/>
    <w:rsid w:val="00D36337"/>
    <w:rsid w:val="00D4058B"/>
    <w:rsid w:val="00D47708"/>
    <w:rsid w:val="00D47D24"/>
    <w:rsid w:val="00D56D5D"/>
    <w:rsid w:val="00D63361"/>
    <w:rsid w:val="00D6567F"/>
    <w:rsid w:val="00D66D44"/>
    <w:rsid w:val="00D67360"/>
    <w:rsid w:val="00D73A58"/>
    <w:rsid w:val="00D76980"/>
    <w:rsid w:val="00D80D15"/>
    <w:rsid w:val="00D83714"/>
    <w:rsid w:val="00D855C3"/>
    <w:rsid w:val="00D90284"/>
    <w:rsid w:val="00D919B5"/>
    <w:rsid w:val="00D96802"/>
    <w:rsid w:val="00DA4D70"/>
    <w:rsid w:val="00DB0B73"/>
    <w:rsid w:val="00DC75DE"/>
    <w:rsid w:val="00DD07BD"/>
    <w:rsid w:val="00DD1613"/>
    <w:rsid w:val="00DD199F"/>
    <w:rsid w:val="00DD2905"/>
    <w:rsid w:val="00E00117"/>
    <w:rsid w:val="00E02F13"/>
    <w:rsid w:val="00E11A15"/>
    <w:rsid w:val="00E20F28"/>
    <w:rsid w:val="00E43096"/>
    <w:rsid w:val="00E43557"/>
    <w:rsid w:val="00E46246"/>
    <w:rsid w:val="00E47D71"/>
    <w:rsid w:val="00E5377E"/>
    <w:rsid w:val="00E5738D"/>
    <w:rsid w:val="00E64D5A"/>
    <w:rsid w:val="00E65A10"/>
    <w:rsid w:val="00E705B6"/>
    <w:rsid w:val="00E712E7"/>
    <w:rsid w:val="00E71FD8"/>
    <w:rsid w:val="00E759F2"/>
    <w:rsid w:val="00E857DB"/>
    <w:rsid w:val="00E949ED"/>
    <w:rsid w:val="00E95002"/>
    <w:rsid w:val="00EA496D"/>
    <w:rsid w:val="00EA759A"/>
    <w:rsid w:val="00EB1927"/>
    <w:rsid w:val="00EB2686"/>
    <w:rsid w:val="00EB6FDB"/>
    <w:rsid w:val="00ED769D"/>
    <w:rsid w:val="00EF1637"/>
    <w:rsid w:val="00F06DB5"/>
    <w:rsid w:val="00F0764D"/>
    <w:rsid w:val="00F1186B"/>
    <w:rsid w:val="00F125A4"/>
    <w:rsid w:val="00F20CDE"/>
    <w:rsid w:val="00F31CD6"/>
    <w:rsid w:val="00F41A0B"/>
    <w:rsid w:val="00F429AC"/>
    <w:rsid w:val="00F50442"/>
    <w:rsid w:val="00F72874"/>
    <w:rsid w:val="00F8338B"/>
    <w:rsid w:val="00F86ABC"/>
    <w:rsid w:val="00F90312"/>
    <w:rsid w:val="00F92D70"/>
    <w:rsid w:val="00F95189"/>
    <w:rsid w:val="00FD1747"/>
    <w:rsid w:val="00FE2162"/>
    <w:rsid w:val="00FE21BE"/>
    <w:rsid w:val="00FE4419"/>
    <w:rsid w:val="00FE7BD2"/>
    <w:rsid w:val="00FF0687"/>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980E8"/>
  <w15:chartTrackingRefBased/>
  <w15:docId w15:val="{BA17A5E0-68F5-489B-9E39-8301AAF1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6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DF6"/>
    <w:rPr>
      <w:rFonts w:ascii="Segoe UI" w:hAnsi="Segoe UI" w:cs="Segoe UI"/>
      <w:sz w:val="18"/>
      <w:szCs w:val="18"/>
    </w:rPr>
  </w:style>
  <w:style w:type="paragraph" w:styleId="Header">
    <w:name w:val="header"/>
    <w:basedOn w:val="Normal"/>
    <w:link w:val="HeaderChar"/>
    <w:uiPriority w:val="99"/>
    <w:unhideWhenUsed/>
    <w:rsid w:val="0007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7F8"/>
  </w:style>
  <w:style w:type="paragraph" w:styleId="Footer">
    <w:name w:val="footer"/>
    <w:basedOn w:val="Normal"/>
    <w:link w:val="FooterChar"/>
    <w:uiPriority w:val="99"/>
    <w:unhideWhenUsed/>
    <w:rsid w:val="00074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91010">
      <w:bodyDiv w:val="1"/>
      <w:marLeft w:val="0"/>
      <w:marRight w:val="0"/>
      <w:marTop w:val="0"/>
      <w:marBottom w:val="0"/>
      <w:divBdr>
        <w:top w:val="none" w:sz="0" w:space="0" w:color="auto"/>
        <w:left w:val="none" w:sz="0" w:space="0" w:color="auto"/>
        <w:bottom w:val="none" w:sz="0" w:space="0" w:color="auto"/>
        <w:right w:val="none" w:sz="0" w:space="0" w:color="auto"/>
      </w:divBdr>
      <w:divsChild>
        <w:div w:id="445393290">
          <w:marLeft w:val="0"/>
          <w:marRight w:val="0"/>
          <w:marTop w:val="180"/>
          <w:marBottom w:val="180"/>
          <w:divBdr>
            <w:top w:val="none" w:sz="0" w:space="0" w:color="auto"/>
            <w:left w:val="none" w:sz="0" w:space="0" w:color="auto"/>
            <w:bottom w:val="none" w:sz="0" w:space="0" w:color="auto"/>
            <w:right w:val="none" w:sz="0" w:space="0" w:color="auto"/>
          </w:divBdr>
          <w:divsChild>
            <w:div w:id="15617515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46428287">
      <w:bodyDiv w:val="1"/>
      <w:marLeft w:val="0"/>
      <w:marRight w:val="0"/>
      <w:marTop w:val="0"/>
      <w:marBottom w:val="0"/>
      <w:divBdr>
        <w:top w:val="none" w:sz="0" w:space="0" w:color="auto"/>
        <w:left w:val="none" w:sz="0" w:space="0" w:color="auto"/>
        <w:bottom w:val="none" w:sz="0" w:space="0" w:color="auto"/>
        <w:right w:val="none" w:sz="0" w:space="0" w:color="auto"/>
      </w:divBdr>
      <w:divsChild>
        <w:div w:id="191497711">
          <w:marLeft w:val="0"/>
          <w:marRight w:val="0"/>
          <w:marTop w:val="180"/>
          <w:marBottom w:val="180"/>
          <w:divBdr>
            <w:top w:val="none" w:sz="0" w:space="0" w:color="auto"/>
            <w:left w:val="none" w:sz="0" w:space="0" w:color="auto"/>
            <w:bottom w:val="none" w:sz="0" w:space="0" w:color="auto"/>
            <w:right w:val="none" w:sz="0" w:space="0" w:color="auto"/>
          </w:divBdr>
          <w:divsChild>
            <w:div w:id="106144762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1638</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Canell</dc:creator>
  <cp:keywords/>
  <dc:description/>
  <cp:lastModifiedBy>Boeck, Carol</cp:lastModifiedBy>
  <cp:revision>4</cp:revision>
  <cp:lastPrinted>2025-06-05T17:36:00Z</cp:lastPrinted>
  <dcterms:created xsi:type="dcterms:W3CDTF">2025-05-06T11:33:00Z</dcterms:created>
  <dcterms:modified xsi:type="dcterms:W3CDTF">2025-06-05T18:17:00Z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27896be69423fea920bf6c942e892ca385bb5b1c2050d6b1b194b6473e1451fa</vt:lpwstr>
  </property>
</Properties>
</file>