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D0" w:rsidRDefault="005228D0">
      <w:pPr>
        <w:pStyle w:val="BodyText"/>
        <w:spacing w:before="5"/>
        <w:rPr>
          <w:sz w:val="13"/>
        </w:rPr>
      </w:pPr>
      <w:bookmarkStart w:id="0" w:name="_GoBack"/>
      <w:bookmarkEnd w:id="0"/>
    </w:p>
    <w:p w:rsidR="005228D0" w:rsidRDefault="0046644A">
      <w:pPr>
        <w:pStyle w:val="BodyText"/>
        <w:spacing w:before="90"/>
        <w:ind w:left="100" w:right="635"/>
      </w:pPr>
      <w:r>
        <w:t xml:space="preserve">Department of Public Works Crew Chief Ben </w:t>
      </w:r>
      <w:proofErr w:type="spellStart"/>
      <w:r>
        <w:t>Vilonen</w:t>
      </w:r>
      <w:proofErr w:type="spellEnd"/>
      <w:r>
        <w:t xml:space="preserve"> led the Pledge of Allegiance at 6:00pm. </w:t>
      </w:r>
      <w:proofErr w:type="gramStart"/>
      <w:r>
        <w:t>The Village Board meeting was opened at 6:00 p.m. by Mayor Rogers</w:t>
      </w:r>
      <w:proofErr w:type="gramEnd"/>
    </w:p>
    <w:p w:rsidR="005228D0" w:rsidRDefault="005228D0">
      <w:pPr>
        <w:pStyle w:val="BodyText"/>
        <w:rPr>
          <w:sz w:val="26"/>
        </w:rPr>
      </w:pPr>
    </w:p>
    <w:p w:rsidR="005228D0" w:rsidRDefault="005228D0">
      <w:pPr>
        <w:pStyle w:val="BodyText"/>
        <w:rPr>
          <w:sz w:val="22"/>
        </w:rPr>
      </w:pPr>
    </w:p>
    <w:p w:rsidR="005228D0" w:rsidRDefault="0046644A">
      <w:pPr>
        <w:pStyle w:val="BodyText"/>
        <w:tabs>
          <w:tab w:val="left" w:pos="2260"/>
        </w:tabs>
        <w:ind w:left="100"/>
      </w:pPr>
      <w:r>
        <w:t>Present:</w:t>
      </w:r>
      <w:r>
        <w:tab/>
        <w:t>Deborah L. Rogers,</w:t>
      </w:r>
      <w:r>
        <w:rPr>
          <w:spacing w:val="1"/>
        </w:rPr>
        <w:t xml:space="preserve"> </w:t>
      </w:r>
      <w:r>
        <w:t>Mayor</w:t>
      </w:r>
    </w:p>
    <w:p w:rsidR="005228D0" w:rsidRDefault="0046644A">
      <w:pPr>
        <w:pStyle w:val="BodyText"/>
        <w:ind w:left="2261" w:right="2633"/>
      </w:pPr>
      <w:r>
        <w:t xml:space="preserve">Basil J. Piazza, Deputy Mayor –late arrival 6:20pm Matthew J. </w:t>
      </w:r>
      <w:proofErr w:type="spellStart"/>
      <w:r>
        <w:t>Etu</w:t>
      </w:r>
      <w:proofErr w:type="spellEnd"/>
      <w:r>
        <w:t>, Trustee</w:t>
      </w:r>
    </w:p>
    <w:p w:rsidR="005228D0" w:rsidRDefault="0046644A">
      <w:pPr>
        <w:pStyle w:val="BodyText"/>
        <w:ind w:left="2261"/>
      </w:pPr>
      <w:r>
        <w:t>John Murphy, Trustee</w:t>
      </w:r>
    </w:p>
    <w:p w:rsidR="005228D0" w:rsidRDefault="005228D0">
      <w:pPr>
        <w:pStyle w:val="BodyText"/>
        <w:rPr>
          <w:sz w:val="26"/>
        </w:rPr>
      </w:pPr>
    </w:p>
    <w:p w:rsidR="005228D0" w:rsidRDefault="005228D0">
      <w:pPr>
        <w:pStyle w:val="BodyText"/>
        <w:rPr>
          <w:sz w:val="22"/>
        </w:rPr>
      </w:pPr>
    </w:p>
    <w:p w:rsidR="005228D0" w:rsidRDefault="0046644A">
      <w:pPr>
        <w:pStyle w:val="BodyText"/>
        <w:tabs>
          <w:tab w:val="left" w:pos="2160"/>
        </w:tabs>
        <w:ind w:right="4380"/>
        <w:jc w:val="right"/>
      </w:pPr>
      <w:proofErr w:type="gramStart"/>
      <w:r>
        <w:t>Also</w:t>
      </w:r>
      <w:proofErr w:type="gramEnd"/>
      <w:r>
        <w:rPr>
          <w:spacing w:val="-1"/>
        </w:rPr>
        <w:t xml:space="preserve"> </w:t>
      </w:r>
      <w:r>
        <w:t>present:</w:t>
      </w:r>
      <w:r>
        <w:tab/>
        <w:t>Hazel J. Pasco, Deputy</w:t>
      </w:r>
      <w:r>
        <w:rPr>
          <w:spacing w:val="-10"/>
        </w:rPr>
        <w:t xml:space="preserve"> </w:t>
      </w:r>
      <w:r>
        <w:t>Treasurer</w:t>
      </w:r>
    </w:p>
    <w:p w:rsidR="005228D0" w:rsidRDefault="0046644A">
      <w:pPr>
        <w:pStyle w:val="BodyText"/>
        <w:ind w:right="4391"/>
        <w:jc w:val="right"/>
      </w:pPr>
      <w:r>
        <w:t xml:space="preserve">Charles </w:t>
      </w:r>
      <w:proofErr w:type="spellStart"/>
      <w:r>
        <w:t>Grieco</w:t>
      </w:r>
      <w:proofErr w:type="spellEnd"/>
      <w:r>
        <w:t>, Village</w:t>
      </w:r>
      <w:r>
        <w:rPr>
          <w:spacing w:val="-6"/>
        </w:rPr>
        <w:t xml:space="preserve"> </w:t>
      </w:r>
      <w:r>
        <w:t>Attorney</w:t>
      </w:r>
    </w:p>
    <w:p w:rsidR="005228D0" w:rsidRDefault="0046644A">
      <w:pPr>
        <w:pStyle w:val="BodyText"/>
        <w:spacing w:before="1"/>
        <w:ind w:left="2261" w:right="2240"/>
      </w:pPr>
      <w:r>
        <w:t xml:space="preserve">Keaton </w:t>
      </w:r>
      <w:proofErr w:type="spellStart"/>
      <w:r>
        <w:t>DePriest</w:t>
      </w:r>
      <w:proofErr w:type="spellEnd"/>
      <w:r>
        <w:t xml:space="preserve">, Director of Community Development Ben </w:t>
      </w:r>
      <w:proofErr w:type="spellStart"/>
      <w:r>
        <w:t>Vilonen</w:t>
      </w:r>
      <w:proofErr w:type="spellEnd"/>
      <w:r>
        <w:t>, DPW Crew Chief</w:t>
      </w:r>
    </w:p>
    <w:p w:rsidR="005228D0" w:rsidRDefault="0046644A">
      <w:pPr>
        <w:pStyle w:val="BodyText"/>
        <w:ind w:left="2261"/>
      </w:pPr>
      <w:r>
        <w:t xml:space="preserve">Judith A. </w:t>
      </w:r>
      <w:proofErr w:type="spellStart"/>
      <w:r>
        <w:t>Kindron</w:t>
      </w:r>
      <w:proofErr w:type="spellEnd"/>
      <w:r>
        <w:t>, Administrator/Clerk-Treasurer</w:t>
      </w:r>
    </w:p>
    <w:p w:rsidR="005228D0" w:rsidRDefault="005228D0">
      <w:pPr>
        <w:pStyle w:val="BodyText"/>
      </w:pPr>
    </w:p>
    <w:p w:rsidR="005228D0" w:rsidRDefault="0046644A">
      <w:pPr>
        <w:pStyle w:val="BodyText"/>
        <w:tabs>
          <w:tab w:val="left" w:pos="2260"/>
        </w:tabs>
        <w:ind w:left="100"/>
      </w:pPr>
      <w:r>
        <w:t>Absent”</w:t>
      </w:r>
      <w:r>
        <w:tab/>
        <w:t>John “Al” Yates, Jr.,</w:t>
      </w:r>
      <w:r>
        <w:rPr>
          <w:spacing w:val="-2"/>
        </w:rPr>
        <w:t xml:space="preserve"> </w:t>
      </w:r>
      <w:r>
        <w:t>Trustee</w:t>
      </w:r>
    </w:p>
    <w:p w:rsidR="005228D0" w:rsidRDefault="005228D0">
      <w:pPr>
        <w:pStyle w:val="BodyText"/>
        <w:rPr>
          <w:sz w:val="26"/>
        </w:rPr>
      </w:pPr>
    </w:p>
    <w:p w:rsidR="005228D0" w:rsidRDefault="005228D0">
      <w:pPr>
        <w:pStyle w:val="BodyText"/>
        <w:rPr>
          <w:sz w:val="26"/>
        </w:rPr>
      </w:pPr>
    </w:p>
    <w:p w:rsidR="005228D0" w:rsidRDefault="005228D0">
      <w:pPr>
        <w:pStyle w:val="BodyText"/>
        <w:spacing w:before="3"/>
      </w:pPr>
    </w:p>
    <w:p w:rsidR="005228D0" w:rsidRDefault="0046644A">
      <w:pPr>
        <w:pStyle w:val="Heading1"/>
        <w:rPr>
          <w:u w:val="none"/>
        </w:rPr>
      </w:pPr>
      <w:r>
        <w:rPr>
          <w:u w:val="thick"/>
        </w:rPr>
        <w:t>Report – Mayor Rogers</w:t>
      </w:r>
    </w:p>
    <w:p w:rsidR="005228D0" w:rsidRDefault="005228D0">
      <w:pPr>
        <w:pStyle w:val="BodyText"/>
        <w:spacing w:before="10"/>
        <w:rPr>
          <w:b/>
          <w:sz w:val="15"/>
        </w:rPr>
      </w:pPr>
    </w:p>
    <w:p w:rsidR="005228D0" w:rsidRDefault="0046644A">
      <w:pPr>
        <w:pStyle w:val="BodyText"/>
        <w:spacing w:before="90"/>
        <w:ind w:left="100"/>
      </w:pPr>
      <w:r>
        <w:rPr>
          <w:b/>
        </w:rPr>
        <w:t xml:space="preserve">ON MOTION </w:t>
      </w:r>
      <w:r>
        <w:t xml:space="preserve">by Mayor Rogers, seconded by Trustee </w:t>
      </w:r>
      <w:proofErr w:type="spellStart"/>
      <w:r>
        <w:t>Etu</w:t>
      </w:r>
      <w:proofErr w:type="spellEnd"/>
      <w:r>
        <w:t xml:space="preserve">, the following resolution </w:t>
      </w:r>
      <w:proofErr w:type="gramStart"/>
      <w:r>
        <w:t>was adopted</w:t>
      </w:r>
      <w:proofErr w:type="gramEnd"/>
      <w:r>
        <w:t>:</w:t>
      </w:r>
    </w:p>
    <w:p w:rsidR="005228D0" w:rsidRDefault="005228D0">
      <w:pPr>
        <w:pStyle w:val="BodyText"/>
        <w:rPr>
          <w:sz w:val="26"/>
        </w:rPr>
      </w:pPr>
    </w:p>
    <w:p w:rsidR="005228D0" w:rsidRDefault="005228D0">
      <w:pPr>
        <w:pStyle w:val="BodyText"/>
        <w:rPr>
          <w:sz w:val="22"/>
        </w:rPr>
      </w:pPr>
    </w:p>
    <w:p w:rsidR="005228D0" w:rsidRDefault="0046644A">
      <w:pPr>
        <w:pStyle w:val="BodyText"/>
        <w:ind w:left="820" w:right="848"/>
      </w:pPr>
      <w:r>
        <w:rPr>
          <w:b/>
        </w:rPr>
        <w:t>WHEREAS</w:t>
      </w:r>
      <w:r>
        <w:t xml:space="preserve">, the Village Administrator has returned her warrant and tax roll and has </w:t>
      </w:r>
      <w:proofErr w:type="gramStart"/>
      <w:r>
        <w:t>delivered</w:t>
      </w:r>
      <w:proofErr w:type="gramEnd"/>
      <w:r>
        <w:t xml:space="preserve"> to the Board of Trustees an account of taxes remaining due, amounting to</w:t>
      </w:r>
    </w:p>
    <w:p w:rsidR="005228D0" w:rsidRDefault="0046644A">
      <w:pPr>
        <w:pStyle w:val="BodyText"/>
        <w:ind w:left="820" w:right="488"/>
      </w:pPr>
      <w:r>
        <w:t>$42,889.70, containing a description of the land upon which taxes are unpaid, the person whose name</w:t>
      </w:r>
      <w:r>
        <w:t xml:space="preserve"> is assessed, together with the amount of unpaid tax; and</w:t>
      </w:r>
    </w:p>
    <w:p w:rsidR="005228D0" w:rsidRDefault="005228D0">
      <w:pPr>
        <w:pStyle w:val="BodyText"/>
      </w:pPr>
    </w:p>
    <w:p w:rsidR="005228D0" w:rsidRDefault="0046644A">
      <w:pPr>
        <w:pStyle w:val="BodyText"/>
        <w:ind w:left="820" w:right="635"/>
      </w:pPr>
      <w:r>
        <w:rPr>
          <w:b/>
        </w:rPr>
        <w:t>WHEREAS</w:t>
      </w:r>
      <w:r>
        <w:t>, the Village Administrator has filed a verified statement that the taxes mentioned in such account remain unpaid, and that after diligent efforts she has been unable to collect same; and</w:t>
      </w:r>
    </w:p>
    <w:p w:rsidR="005228D0" w:rsidRDefault="005228D0">
      <w:pPr>
        <w:pStyle w:val="BodyText"/>
      </w:pPr>
    </w:p>
    <w:p w:rsidR="005228D0" w:rsidRDefault="0046644A">
      <w:pPr>
        <w:pStyle w:val="BodyText"/>
        <w:ind w:left="820" w:right="541"/>
      </w:pPr>
      <w:r>
        <w:rPr>
          <w:b/>
        </w:rPr>
        <w:t>W</w:t>
      </w:r>
      <w:r>
        <w:rPr>
          <w:b/>
        </w:rPr>
        <w:t xml:space="preserve">HEREAS, </w:t>
      </w:r>
      <w:r>
        <w:t>upon receiving such account from the Village Administrator, the Board of Trustees compared the same with the original tax roll of the Village; and</w:t>
      </w:r>
    </w:p>
    <w:p w:rsidR="005228D0" w:rsidRDefault="005228D0">
      <w:pPr>
        <w:pStyle w:val="BodyText"/>
        <w:spacing w:before="1"/>
      </w:pPr>
    </w:p>
    <w:p w:rsidR="005228D0" w:rsidRDefault="0046644A">
      <w:pPr>
        <w:pStyle w:val="BodyText"/>
        <w:ind w:left="820" w:right="416"/>
      </w:pPr>
      <w:r>
        <w:rPr>
          <w:b/>
        </w:rPr>
        <w:t>WHEREAS</w:t>
      </w:r>
      <w:r>
        <w:t xml:space="preserve">, said Board of Trustees find such account to be a true </w:t>
      </w:r>
      <w:proofErr w:type="gramStart"/>
      <w:r>
        <w:t>transcript and has certified to the e</w:t>
      </w:r>
      <w:r>
        <w:t>ffect that they have compared it with the original tax roll</w:t>
      </w:r>
      <w:proofErr w:type="gramEnd"/>
      <w:r>
        <w:t xml:space="preserve"> and find it to be correct.</w:t>
      </w:r>
    </w:p>
    <w:p w:rsidR="005228D0" w:rsidRDefault="005228D0">
      <w:pPr>
        <w:pStyle w:val="BodyText"/>
      </w:pPr>
    </w:p>
    <w:p w:rsidR="005228D0" w:rsidRDefault="0046644A">
      <w:pPr>
        <w:pStyle w:val="BodyText"/>
        <w:ind w:left="820" w:right="760"/>
      </w:pPr>
      <w:r>
        <w:rPr>
          <w:b/>
        </w:rPr>
        <w:t>NOW, THEREFORE, BE IT RESOLVED</w:t>
      </w:r>
      <w:r>
        <w:t>, that the Administrator of the Village of Williamsville is hereby credited by this Board of Trustees with the amount of said account in s</w:t>
      </w:r>
      <w:r>
        <w:t>aid return; and</w:t>
      </w:r>
    </w:p>
    <w:p w:rsidR="005228D0" w:rsidRDefault="005228D0">
      <w:pPr>
        <w:sectPr w:rsidR="005228D0">
          <w:headerReference w:type="default" r:id="rId6"/>
          <w:type w:val="continuous"/>
          <w:pgSz w:w="12240" w:h="15840"/>
          <w:pgMar w:top="1560" w:right="700" w:bottom="280" w:left="1700" w:header="729" w:footer="720" w:gutter="0"/>
          <w:cols w:space="720"/>
        </w:sectPr>
      </w:pPr>
    </w:p>
    <w:p w:rsidR="005228D0" w:rsidRDefault="005228D0">
      <w:pPr>
        <w:pStyle w:val="BodyText"/>
        <w:spacing w:before="5"/>
        <w:rPr>
          <w:sz w:val="13"/>
        </w:rPr>
      </w:pPr>
    </w:p>
    <w:p w:rsidR="005228D0" w:rsidRDefault="0046644A">
      <w:pPr>
        <w:pStyle w:val="BodyText"/>
        <w:spacing w:before="90"/>
        <w:ind w:left="820" w:right="95"/>
      </w:pPr>
      <w:r>
        <w:rPr>
          <w:b/>
        </w:rPr>
        <w:t>BE IT FURTHER RESOLVED</w:t>
      </w:r>
      <w:r>
        <w:t>, that a Certificate executed by each member of the Village Board be attached to the account of unpaid taxes stating a total of unpaid taxes in the</w:t>
      </w:r>
    </w:p>
    <w:p w:rsidR="005228D0" w:rsidRDefault="005228D0">
      <w:pPr>
        <w:pStyle w:val="BodyText"/>
      </w:pPr>
    </w:p>
    <w:p w:rsidR="005228D0" w:rsidRDefault="0046644A">
      <w:pPr>
        <w:pStyle w:val="BodyText"/>
        <w:ind w:left="820" w:right="403"/>
      </w:pPr>
      <w:proofErr w:type="gramStart"/>
      <w:r>
        <w:t>amount</w:t>
      </w:r>
      <w:proofErr w:type="gramEnd"/>
      <w:r>
        <w:t xml:space="preserve"> of $42,889.70 and reciting that the account has been compared and found to be correct; and that the </w:t>
      </w:r>
      <w:r>
        <w:t>Administrator transmit said account and certificate to the appropriate officer of the County of Erie by November 15, 2019, to enforce collection pursuant to Section 1442 of the Real Property Tax Law.</w:t>
      </w:r>
    </w:p>
    <w:p w:rsidR="005228D0" w:rsidRDefault="005228D0">
      <w:pPr>
        <w:pStyle w:val="BodyText"/>
        <w:rPr>
          <w:sz w:val="26"/>
        </w:rPr>
      </w:pPr>
    </w:p>
    <w:p w:rsidR="005228D0" w:rsidRDefault="005228D0">
      <w:pPr>
        <w:pStyle w:val="BodyText"/>
        <w:spacing w:before="10"/>
        <w:rPr>
          <w:sz w:val="25"/>
        </w:rPr>
      </w:pPr>
    </w:p>
    <w:p w:rsidR="005228D0" w:rsidRDefault="0046644A">
      <w:pPr>
        <w:pStyle w:val="Heading2"/>
      </w:pPr>
      <w:r>
        <w:t>Motion carried 3-0</w:t>
      </w:r>
    </w:p>
    <w:p w:rsidR="005228D0" w:rsidRDefault="005228D0">
      <w:pPr>
        <w:pStyle w:val="BodyText"/>
        <w:rPr>
          <w:sz w:val="30"/>
        </w:rPr>
      </w:pPr>
    </w:p>
    <w:p w:rsidR="005228D0" w:rsidRDefault="005228D0">
      <w:pPr>
        <w:pStyle w:val="BodyText"/>
        <w:spacing w:before="6"/>
        <w:rPr>
          <w:sz w:val="26"/>
        </w:rPr>
      </w:pPr>
    </w:p>
    <w:p w:rsidR="005228D0" w:rsidRDefault="0046644A">
      <w:pPr>
        <w:spacing w:before="1"/>
        <w:ind w:left="100"/>
        <w:rPr>
          <w:b/>
          <w:sz w:val="28"/>
        </w:rPr>
      </w:pPr>
      <w:r>
        <w:rPr>
          <w:b/>
          <w:sz w:val="28"/>
          <w:u w:val="thick"/>
        </w:rPr>
        <w:t xml:space="preserve">Report – Trustee </w:t>
      </w:r>
      <w:proofErr w:type="spellStart"/>
      <w:r>
        <w:rPr>
          <w:b/>
          <w:sz w:val="28"/>
          <w:u w:val="thick"/>
        </w:rPr>
        <w:t>Etu</w:t>
      </w:r>
      <w:proofErr w:type="spellEnd"/>
    </w:p>
    <w:p w:rsidR="005228D0" w:rsidRDefault="005228D0">
      <w:pPr>
        <w:pStyle w:val="BodyText"/>
        <w:spacing w:before="9"/>
        <w:rPr>
          <w:b/>
          <w:sz w:val="15"/>
        </w:rPr>
      </w:pPr>
    </w:p>
    <w:p w:rsidR="005228D0" w:rsidRDefault="0046644A">
      <w:pPr>
        <w:pStyle w:val="BodyText"/>
        <w:spacing w:before="90"/>
        <w:ind w:left="100"/>
      </w:pPr>
      <w:r>
        <w:rPr>
          <w:b/>
        </w:rPr>
        <w:t xml:space="preserve">ON MOTION </w:t>
      </w:r>
      <w:r>
        <w:t>b</w:t>
      </w:r>
      <w:r>
        <w:t xml:space="preserve">y Trustee </w:t>
      </w:r>
      <w:proofErr w:type="spellStart"/>
      <w:r>
        <w:t>Etu</w:t>
      </w:r>
      <w:proofErr w:type="spellEnd"/>
      <w:r>
        <w:t xml:space="preserve">, seconded by Trustee Murphy, the following resolution </w:t>
      </w:r>
      <w:proofErr w:type="gramStart"/>
      <w:r>
        <w:t>was adopted</w:t>
      </w:r>
      <w:proofErr w:type="gramEnd"/>
      <w:r>
        <w:t>:</w:t>
      </w:r>
    </w:p>
    <w:p w:rsidR="005228D0" w:rsidRDefault="005228D0">
      <w:pPr>
        <w:pStyle w:val="BodyText"/>
        <w:rPr>
          <w:sz w:val="26"/>
        </w:rPr>
      </w:pPr>
    </w:p>
    <w:p w:rsidR="005228D0" w:rsidRDefault="005228D0">
      <w:pPr>
        <w:pStyle w:val="BodyText"/>
        <w:rPr>
          <w:sz w:val="22"/>
        </w:rPr>
      </w:pPr>
    </w:p>
    <w:p w:rsidR="005228D0" w:rsidRDefault="0046644A">
      <w:pPr>
        <w:pStyle w:val="BodyText"/>
        <w:spacing w:line="259" w:lineRule="auto"/>
        <w:ind w:left="820" w:right="447"/>
      </w:pPr>
      <w:r>
        <w:rPr>
          <w:b/>
        </w:rPr>
        <w:t xml:space="preserve">RESOLVED, </w:t>
      </w:r>
      <w:r>
        <w:t>that the Mayor is hereby authorized to sign the 2019-2022 Snow Removal and Ice Control Agreement with Erie County.</w:t>
      </w:r>
    </w:p>
    <w:p w:rsidR="005228D0" w:rsidRDefault="005228D0">
      <w:pPr>
        <w:pStyle w:val="BodyText"/>
        <w:spacing w:before="7"/>
        <w:rPr>
          <w:sz w:val="37"/>
        </w:rPr>
      </w:pPr>
    </w:p>
    <w:p w:rsidR="005228D0" w:rsidRDefault="0046644A">
      <w:pPr>
        <w:pStyle w:val="Heading2"/>
      </w:pPr>
      <w:r>
        <w:t>Motion carried 3-0</w:t>
      </w:r>
    </w:p>
    <w:p w:rsidR="005228D0" w:rsidRDefault="005228D0">
      <w:pPr>
        <w:pStyle w:val="BodyText"/>
        <w:rPr>
          <w:sz w:val="30"/>
        </w:rPr>
      </w:pPr>
    </w:p>
    <w:p w:rsidR="005228D0" w:rsidRDefault="0046644A">
      <w:pPr>
        <w:pStyle w:val="BodyText"/>
        <w:spacing w:before="211"/>
        <w:ind w:left="100"/>
      </w:pPr>
      <w:r>
        <w:rPr>
          <w:b/>
        </w:rPr>
        <w:t xml:space="preserve">ON MOTION </w:t>
      </w:r>
      <w:r>
        <w:t xml:space="preserve">by Trustee </w:t>
      </w:r>
      <w:proofErr w:type="spellStart"/>
      <w:r>
        <w:t>Etu</w:t>
      </w:r>
      <w:proofErr w:type="spellEnd"/>
      <w:r>
        <w:t xml:space="preserve">, seconded by Trustee Murphy, the following resolution </w:t>
      </w:r>
      <w:proofErr w:type="gramStart"/>
      <w:r>
        <w:t>was adopted</w:t>
      </w:r>
      <w:proofErr w:type="gramEnd"/>
      <w:r>
        <w:t>:</w:t>
      </w:r>
    </w:p>
    <w:p w:rsidR="005228D0" w:rsidRDefault="005228D0">
      <w:pPr>
        <w:pStyle w:val="BodyText"/>
        <w:rPr>
          <w:sz w:val="26"/>
        </w:rPr>
      </w:pPr>
    </w:p>
    <w:p w:rsidR="005228D0" w:rsidRDefault="0046644A">
      <w:pPr>
        <w:pStyle w:val="BodyText"/>
        <w:spacing w:before="176"/>
        <w:ind w:left="1000" w:right="447"/>
      </w:pPr>
      <w:proofErr w:type="gramStart"/>
      <w:r>
        <w:rPr>
          <w:b/>
        </w:rPr>
        <w:t>RESOLVED</w:t>
      </w:r>
      <w:r>
        <w:t xml:space="preserve">, that the Mayor is hereby authorized to sign the contract proposal for </w:t>
      </w:r>
      <w:r>
        <w:rPr>
          <w:b/>
          <w:i/>
          <w:u w:val="thick"/>
        </w:rPr>
        <w:t>Amendment #4</w:t>
      </w:r>
      <w:r>
        <w:t xml:space="preserve">, dated October 28, 2019, from Wm </w:t>
      </w:r>
      <w:proofErr w:type="spellStart"/>
      <w:r>
        <w:t>Schutt</w:t>
      </w:r>
      <w:proofErr w:type="spellEnd"/>
      <w:r>
        <w:t xml:space="preserve"> Associates for professional engineering </w:t>
      </w:r>
      <w:r>
        <w:t>services for Task C – General Administration and Task D – Construction Inspection due to a change in estimated date of completion from 25 days to 50 days for the 2019 Williamsville Cold Milling with Hot Asphalt replacement project.</w:t>
      </w:r>
      <w:proofErr w:type="gramEnd"/>
      <w:r>
        <w:t xml:space="preserve"> Additional compensation </w:t>
      </w:r>
      <w:r>
        <w:t xml:space="preserve">for Tasks C and D to reach the anticipated completion date, </w:t>
      </w:r>
      <w:proofErr w:type="gramStart"/>
      <w:r>
        <w:t>in the amount of</w:t>
      </w:r>
      <w:proofErr w:type="gramEnd"/>
      <w:r>
        <w:t xml:space="preserve"> $16,050.00</w:t>
      </w:r>
    </w:p>
    <w:p w:rsidR="005228D0" w:rsidRDefault="005228D0">
      <w:pPr>
        <w:pStyle w:val="BodyText"/>
        <w:rPr>
          <w:sz w:val="26"/>
        </w:rPr>
      </w:pPr>
    </w:p>
    <w:p w:rsidR="005228D0" w:rsidRDefault="0046644A">
      <w:pPr>
        <w:pStyle w:val="Heading2"/>
        <w:spacing w:before="175"/>
      </w:pPr>
      <w:r>
        <w:t>Motion carried 3-0</w:t>
      </w:r>
    </w:p>
    <w:p w:rsidR="005228D0" w:rsidRDefault="005228D0">
      <w:pPr>
        <w:sectPr w:rsidR="005228D0">
          <w:pgSz w:w="12240" w:h="15840"/>
          <w:pgMar w:top="1560" w:right="700" w:bottom="280" w:left="1700" w:header="729" w:footer="0" w:gutter="0"/>
          <w:cols w:space="720"/>
        </w:sectPr>
      </w:pPr>
    </w:p>
    <w:p w:rsidR="005228D0" w:rsidRDefault="005228D0">
      <w:pPr>
        <w:pStyle w:val="BodyText"/>
        <w:spacing w:before="9"/>
        <w:rPr>
          <w:sz w:val="17"/>
        </w:rPr>
      </w:pPr>
    </w:p>
    <w:p w:rsidR="005228D0" w:rsidRDefault="0046644A">
      <w:pPr>
        <w:spacing w:before="89"/>
        <w:ind w:left="100"/>
        <w:rPr>
          <w:b/>
          <w:sz w:val="28"/>
        </w:rPr>
      </w:pPr>
      <w:r>
        <w:rPr>
          <w:b/>
          <w:sz w:val="28"/>
          <w:u w:val="thick"/>
        </w:rPr>
        <w:t>Executive Session:</w:t>
      </w:r>
    </w:p>
    <w:p w:rsidR="005228D0" w:rsidRDefault="005228D0">
      <w:pPr>
        <w:pStyle w:val="BodyText"/>
        <w:spacing w:before="9"/>
        <w:rPr>
          <w:b/>
          <w:sz w:val="19"/>
        </w:rPr>
      </w:pPr>
    </w:p>
    <w:p w:rsidR="005228D0" w:rsidRDefault="0046644A">
      <w:pPr>
        <w:pStyle w:val="BodyText"/>
        <w:spacing w:before="90"/>
        <w:ind w:left="100" w:right="615"/>
      </w:pPr>
      <w:r>
        <w:rPr>
          <w:b/>
        </w:rPr>
        <w:t xml:space="preserve">ON Motion </w:t>
      </w:r>
      <w:r>
        <w:t xml:space="preserve">by Mayor </w:t>
      </w:r>
      <w:proofErr w:type="gramStart"/>
      <w:r>
        <w:t>Rogers,</w:t>
      </w:r>
      <w:proofErr w:type="gramEnd"/>
      <w:r>
        <w:t xml:space="preserve"> seconded by Trustee </w:t>
      </w:r>
      <w:proofErr w:type="spellStart"/>
      <w:r>
        <w:t>Etu</w:t>
      </w:r>
      <w:proofErr w:type="spellEnd"/>
      <w:r>
        <w:t>, to go off agenda at 6:11pm to discuss pending NYS Division of</w:t>
      </w:r>
      <w:r>
        <w:t xml:space="preserve"> Human Rights complaint and for the purpose of hiring a specific individual.</w:t>
      </w:r>
    </w:p>
    <w:p w:rsidR="005228D0" w:rsidRDefault="005228D0">
      <w:pPr>
        <w:pStyle w:val="BodyText"/>
        <w:spacing w:before="2"/>
        <w:rPr>
          <w:sz w:val="16"/>
        </w:rPr>
      </w:pPr>
    </w:p>
    <w:p w:rsidR="005228D0" w:rsidRDefault="0046644A">
      <w:pPr>
        <w:pStyle w:val="Heading2"/>
        <w:spacing w:before="89"/>
      </w:pPr>
      <w:r>
        <w:t>Motion carried 4-0</w:t>
      </w:r>
    </w:p>
    <w:p w:rsidR="005228D0" w:rsidRDefault="005228D0">
      <w:pPr>
        <w:pStyle w:val="BodyText"/>
        <w:rPr>
          <w:sz w:val="30"/>
        </w:rPr>
      </w:pPr>
    </w:p>
    <w:p w:rsidR="005228D0" w:rsidRDefault="0046644A">
      <w:pPr>
        <w:pStyle w:val="BodyText"/>
        <w:spacing w:before="210"/>
        <w:ind w:left="100" w:right="808"/>
      </w:pPr>
      <w:r>
        <w:rPr>
          <w:b/>
        </w:rPr>
        <w:t xml:space="preserve">ON MOTION </w:t>
      </w:r>
      <w:r>
        <w:t xml:space="preserve">by Trustee </w:t>
      </w:r>
      <w:proofErr w:type="spellStart"/>
      <w:r>
        <w:t>Etu</w:t>
      </w:r>
      <w:proofErr w:type="spellEnd"/>
      <w:r>
        <w:t>, seconded by Trustee Murphy to Return to Regular Agenda at 7:11pm</w:t>
      </w:r>
    </w:p>
    <w:p w:rsidR="005228D0" w:rsidRDefault="005228D0">
      <w:pPr>
        <w:pStyle w:val="BodyText"/>
        <w:spacing w:before="11"/>
        <w:rPr>
          <w:sz w:val="27"/>
        </w:rPr>
      </w:pPr>
    </w:p>
    <w:p w:rsidR="005228D0" w:rsidRDefault="0046644A">
      <w:pPr>
        <w:pStyle w:val="Heading2"/>
      </w:pPr>
      <w:r>
        <w:t>Motion carried 4-0</w:t>
      </w:r>
    </w:p>
    <w:p w:rsidR="005228D0" w:rsidRDefault="005228D0">
      <w:pPr>
        <w:pStyle w:val="BodyText"/>
        <w:rPr>
          <w:sz w:val="30"/>
        </w:rPr>
      </w:pPr>
    </w:p>
    <w:p w:rsidR="005228D0" w:rsidRDefault="0046644A">
      <w:pPr>
        <w:pStyle w:val="BodyText"/>
        <w:spacing w:before="208"/>
        <w:ind w:left="100" w:right="328"/>
      </w:pPr>
      <w:r>
        <w:rPr>
          <w:b/>
        </w:rPr>
        <w:t xml:space="preserve">ON MOTION </w:t>
      </w:r>
      <w:r>
        <w:t>by Mayor Rogers, seconded by Trustee Murphy, to adjourn Special Village Board Meeting of November 12, 2019 at 7:18pm</w:t>
      </w:r>
    </w:p>
    <w:p w:rsidR="005228D0" w:rsidRDefault="005228D0">
      <w:pPr>
        <w:pStyle w:val="BodyText"/>
        <w:spacing w:before="10"/>
        <w:rPr>
          <w:sz w:val="27"/>
        </w:rPr>
      </w:pPr>
    </w:p>
    <w:p w:rsidR="005228D0" w:rsidRDefault="0046644A">
      <w:pPr>
        <w:pStyle w:val="Heading2"/>
      </w:pPr>
      <w:r>
        <w:t>Motion carried 4-0</w:t>
      </w:r>
    </w:p>
    <w:p w:rsidR="005228D0" w:rsidRDefault="005228D0">
      <w:pPr>
        <w:pStyle w:val="BodyText"/>
        <w:rPr>
          <w:sz w:val="20"/>
        </w:rPr>
      </w:pPr>
    </w:p>
    <w:p w:rsidR="005228D0" w:rsidRDefault="005228D0">
      <w:pPr>
        <w:pStyle w:val="BodyText"/>
        <w:rPr>
          <w:sz w:val="20"/>
        </w:rPr>
      </w:pPr>
    </w:p>
    <w:p w:rsidR="005228D0" w:rsidRDefault="005228D0">
      <w:pPr>
        <w:pStyle w:val="BodyText"/>
        <w:rPr>
          <w:sz w:val="20"/>
        </w:rPr>
      </w:pPr>
    </w:p>
    <w:p w:rsidR="005228D0" w:rsidRDefault="005228D0">
      <w:pPr>
        <w:pStyle w:val="BodyText"/>
        <w:rPr>
          <w:sz w:val="20"/>
        </w:rPr>
      </w:pPr>
    </w:p>
    <w:p w:rsidR="005228D0" w:rsidRDefault="0046644A">
      <w:pPr>
        <w:pStyle w:val="BodyText"/>
        <w:spacing w:before="2"/>
        <w:rPr>
          <w:sz w:val="29"/>
        </w:rPr>
      </w:pPr>
      <w:r>
        <w:pict>
          <v:line id="_x0000_s1026" style="position:absolute;z-index:-251658752;mso-wrap-distance-left:0;mso-wrap-distance-right:0;mso-position-horizontal-relative:page" from="306.05pt,19pt" to="504.1pt,19pt" strokeweight=".48pt">
            <w10:wrap type="topAndBottom" anchorx="page"/>
          </v:line>
        </w:pict>
      </w:r>
    </w:p>
    <w:p w:rsidR="005228D0" w:rsidRDefault="0046644A">
      <w:pPr>
        <w:pStyle w:val="BodyText"/>
        <w:spacing w:line="247" w:lineRule="exact"/>
        <w:ind w:left="4421"/>
      </w:pPr>
      <w:r>
        <w:t xml:space="preserve">Judith A. </w:t>
      </w:r>
      <w:proofErr w:type="spellStart"/>
      <w:r>
        <w:t>Kindron</w:t>
      </w:r>
      <w:proofErr w:type="spellEnd"/>
      <w:r>
        <w:t>,</w:t>
      </w:r>
    </w:p>
    <w:p w:rsidR="005228D0" w:rsidRDefault="0046644A">
      <w:pPr>
        <w:pStyle w:val="BodyText"/>
        <w:ind w:left="4421"/>
      </w:pPr>
      <w:r>
        <w:t>Administrator/Clerk-Treasurer</w:t>
      </w:r>
    </w:p>
    <w:sectPr w:rsidR="005228D0">
      <w:pgSz w:w="12240" w:h="15840"/>
      <w:pgMar w:top="1560" w:right="700" w:bottom="280" w:left="17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44A" w:rsidRDefault="0046644A">
      <w:r>
        <w:separator/>
      </w:r>
    </w:p>
  </w:endnote>
  <w:endnote w:type="continuationSeparator" w:id="0">
    <w:p w:rsidR="0046644A" w:rsidRDefault="0046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44A" w:rsidRDefault="0046644A">
      <w:r>
        <w:separator/>
      </w:r>
    </w:p>
  </w:footnote>
  <w:footnote w:type="continuationSeparator" w:id="0">
    <w:p w:rsidR="0046644A" w:rsidRDefault="00466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8D0" w:rsidRDefault="0046644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70.25pt;height:42.9pt;z-index:-251658752;mso-position-horizontal-relative:page;mso-position-vertical-relative:page" filled="f" stroked="f">
          <v:textbox inset="0,0,0,0">
            <w:txbxContent>
              <w:p w:rsidR="005228D0" w:rsidRDefault="0046644A">
                <w:pPr>
                  <w:spacing w:before="10"/>
                  <w:ind w:left="20" w:right="-1"/>
                  <w:rPr>
                    <w:b/>
                    <w:sz w:val="24"/>
                  </w:rPr>
                </w:pPr>
                <w:r>
                  <w:rPr>
                    <w:b/>
                    <w:sz w:val="24"/>
                  </w:rPr>
                  <w:t>Minutes of the special meeting of the Village of Williamsville Board of Trustees held at Village Hall, 5565 Main Street, Williamsville, New York, on Monday, November 12, 2019 at 6:00 p.m.</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228D0"/>
    <w:rsid w:val="0046644A"/>
    <w:rsid w:val="005228D0"/>
    <w:rsid w:val="00DF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C9C2D6C-36B1-46A0-B55A-525BC180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8"/>
      <w:szCs w:val="28"/>
      <w:u w:val="single" w:color="000000"/>
    </w:rPr>
  </w:style>
  <w:style w:type="paragraph" w:styleId="Heading2">
    <w:name w:val="heading 2"/>
    <w:basedOn w:val="Normal"/>
    <w:uiPriority w:val="1"/>
    <w:qFormat/>
    <w:pPr>
      <w:ind w:left="154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2019-11-22T21:40:00Z</dcterms:created>
  <dcterms:modified xsi:type="dcterms:W3CDTF">2019-11-22T21:40:00Z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Microsoft® Word 2016</vt:lpwstr>
  </property>
  <property fmtid="{D5CDD505-2E9C-101B-9397-08002B2CF9AE}" pid="4" name="LastSaved">
    <vt:filetime>2019-11-22T00:00:00Z</vt:filetime>
  </property>
</Properties>
</file>