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79" w:rsidRDefault="00461079">
      <w:pPr>
        <w:pStyle w:val="BodyText"/>
        <w:spacing w:before="5"/>
        <w:rPr>
          <w:sz w:val="13"/>
        </w:rPr>
      </w:pPr>
      <w:bookmarkStart w:id="0" w:name="_GoBack"/>
      <w:bookmarkEnd w:id="0"/>
    </w:p>
    <w:p w:rsidR="00461079" w:rsidRDefault="00E7280C">
      <w:pPr>
        <w:pStyle w:val="BodyText"/>
        <w:spacing w:before="90"/>
        <w:ind w:left="160"/>
      </w:pPr>
      <w:r>
        <w:t>The meeting was opened at 7:30 p.m. with the Pledge of Allegiance led by Mayor Kulpa.</w:t>
      </w:r>
    </w:p>
    <w:p w:rsidR="00461079" w:rsidRDefault="00461079">
      <w:pPr>
        <w:pStyle w:val="BodyText"/>
      </w:pPr>
    </w:p>
    <w:p w:rsidR="00461079" w:rsidRDefault="00E7280C">
      <w:pPr>
        <w:pStyle w:val="BodyText"/>
        <w:tabs>
          <w:tab w:val="left" w:pos="2320"/>
        </w:tabs>
        <w:ind w:left="160"/>
      </w:pPr>
      <w:r>
        <w:t>Present:</w:t>
      </w:r>
      <w:r>
        <w:tab/>
        <w:t>Brian J. Kulpa,</w:t>
      </w:r>
      <w:r>
        <w:rPr>
          <w:spacing w:val="-1"/>
        </w:rPr>
        <w:t xml:space="preserve"> </w:t>
      </w:r>
      <w:r>
        <w:t>Mayor</w:t>
      </w:r>
    </w:p>
    <w:p w:rsidR="00461079" w:rsidRDefault="00E7280C">
      <w:pPr>
        <w:pStyle w:val="BodyText"/>
        <w:ind w:left="2320" w:right="4327"/>
      </w:pPr>
      <w:r>
        <w:t>Daniel O. DeLano, Deputy Mayor Basil J. Piazza, Trustee</w:t>
      </w:r>
    </w:p>
    <w:p w:rsidR="00461079" w:rsidRDefault="00E7280C">
      <w:pPr>
        <w:pStyle w:val="BodyText"/>
        <w:ind w:left="2320" w:right="4854"/>
      </w:pPr>
      <w:r>
        <w:t>John “Al” Yates, Jr., Trustee Deb Rogers, Trustee</w:t>
      </w:r>
    </w:p>
    <w:p w:rsidR="00461079" w:rsidRDefault="00461079">
      <w:pPr>
        <w:pStyle w:val="BodyText"/>
      </w:pPr>
    </w:p>
    <w:p w:rsidR="00461079" w:rsidRDefault="00E7280C">
      <w:pPr>
        <w:pStyle w:val="BodyText"/>
        <w:tabs>
          <w:tab w:val="left" w:pos="2320"/>
        </w:tabs>
        <w:ind w:left="160"/>
      </w:pPr>
      <w:r>
        <w:t>Also</w:t>
      </w:r>
      <w:r>
        <w:rPr>
          <w:spacing w:val="-1"/>
        </w:rPr>
        <w:t xml:space="preserve"> </w:t>
      </w:r>
      <w:r>
        <w:t>present:</w:t>
      </w:r>
      <w:r>
        <w:tab/>
        <w:t>Lynda L. Juul,</w:t>
      </w:r>
      <w:r>
        <w:rPr>
          <w:spacing w:val="2"/>
        </w:rPr>
        <w:t xml:space="preserve"> </w:t>
      </w:r>
      <w:r>
        <w:t>Administrator/Clerk-Treasurer</w:t>
      </w:r>
    </w:p>
    <w:p w:rsidR="00461079" w:rsidRDefault="00E7280C">
      <w:pPr>
        <w:pStyle w:val="BodyText"/>
        <w:ind w:left="2320" w:right="3381"/>
      </w:pPr>
      <w:r>
        <w:t>Judith A. Kindron, Deputy Treasurer Charles Grieco, Village Attorney</w:t>
      </w:r>
    </w:p>
    <w:p w:rsidR="00461079" w:rsidRDefault="00E7280C">
      <w:pPr>
        <w:pStyle w:val="BodyText"/>
        <w:ind w:left="2320"/>
      </w:pPr>
      <w:r>
        <w:t>Maggie Hamilton, Director of Community Development</w:t>
      </w:r>
    </w:p>
    <w:p w:rsidR="00461079" w:rsidRDefault="00461079">
      <w:pPr>
        <w:pStyle w:val="BodyText"/>
        <w:spacing w:before="1"/>
      </w:pPr>
    </w:p>
    <w:p w:rsidR="00461079" w:rsidRDefault="00E7280C">
      <w:pPr>
        <w:pStyle w:val="BodyText"/>
        <w:tabs>
          <w:tab w:val="left" w:pos="2320"/>
        </w:tabs>
        <w:ind w:left="160"/>
      </w:pPr>
      <w:r>
        <w:t>Excused:</w:t>
      </w:r>
      <w:r>
        <w:tab/>
        <w:t>Ben Vilonen, DPW Crew</w:t>
      </w:r>
      <w:r>
        <w:rPr>
          <w:spacing w:val="1"/>
        </w:rPr>
        <w:t xml:space="preserve"> </w:t>
      </w:r>
      <w:r>
        <w:t>Chief</w:t>
      </w:r>
    </w:p>
    <w:p w:rsidR="00461079" w:rsidRDefault="00461079">
      <w:pPr>
        <w:pStyle w:val="BodyText"/>
        <w:rPr>
          <w:sz w:val="26"/>
        </w:rPr>
      </w:pPr>
    </w:p>
    <w:p w:rsidR="00461079" w:rsidRDefault="00461079">
      <w:pPr>
        <w:pStyle w:val="BodyText"/>
        <w:rPr>
          <w:sz w:val="26"/>
        </w:rPr>
      </w:pPr>
    </w:p>
    <w:p w:rsidR="00461079" w:rsidRDefault="00E7280C">
      <w:pPr>
        <w:pStyle w:val="BodyText"/>
        <w:spacing w:before="230"/>
        <w:ind w:left="160" w:right="595"/>
      </w:pPr>
      <w:r>
        <w:rPr>
          <w:b/>
        </w:rPr>
        <w:t xml:space="preserve">ON MOTION </w:t>
      </w:r>
      <w:r>
        <w:t xml:space="preserve">by Mayor Kulpa, seconded by Deputy Mayor DeLano, it was </w:t>
      </w:r>
      <w:r>
        <w:t>moved to approve the minutes of the regular meeting held on February 27, 2017 as submitted.</w:t>
      </w:r>
    </w:p>
    <w:p w:rsidR="00461079" w:rsidRDefault="00461079">
      <w:pPr>
        <w:pStyle w:val="BodyText"/>
      </w:pPr>
    </w:p>
    <w:p w:rsidR="00461079" w:rsidRDefault="00E7280C">
      <w:pPr>
        <w:pStyle w:val="BodyText"/>
        <w:ind w:left="1420"/>
      </w:pPr>
      <w:r>
        <w:t>Unanimously carried.</w:t>
      </w:r>
    </w:p>
    <w:p w:rsidR="00461079" w:rsidRDefault="00461079">
      <w:pPr>
        <w:pStyle w:val="BodyText"/>
        <w:rPr>
          <w:sz w:val="26"/>
        </w:rPr>
      </w:pPr>
    </w:p>
    <w:p w:rsidR="00461079" w:rsidRDefault="00461079">
      <w:pPr>
        <w:pStyle w:val="BodyText"/>
        <w:rPr>
          <w:sz w:val="26"/>
        </w:rPr>
      </w:pPr>
    </w:p>
    <w:p w:rsidR="00461079" w:rsidRDefault="00E7280C">
      <w:pPr>
        <w:pStyle w:val="BodyText"/>
        <w:spacing w:before="230"/>
        <w:ind w:left="160"/>
      </w:pPr>
      <w:r>
        <w:t>Mayor Kulpa presented a proclamation to Capt. Patrick McKenna of the Amherst Police Dept.</w:t>
      </w:r>
    </w:p>
    <w:p w:rsidR="00461079" w:rsidRDefault="00461079">
      <w:pPr>
        <w:pStyle w:val="BodyText"/>
        <w:rPr>
          <w:sz w:val="26"/>
        </w:rPr>
      </w:pPr>
    </w:p>
    <w:p w:rsidR="00461079" w:rsidRDefault="00461079">
      <w:pPr>
        <w:pStyle w:val="BodyText"/>
        <w:rPr>
          <w:sz w:val="26"/>
        </w:rPr>
      </w:pPr>
    </w:p>
    <w:p w:rsidR="00461079" w:rsidRDefault="00E7280C">
      <w:pPr>
        <w:pStyle w:val="BodyText"/>
        <w:spacing w:before="231"/>
        <w:ind w:left="160"/>
      </w:pPr>
      <w:r>
        <w:t>Mayor Kulpa gave a PowerPoint presentation regarding the State of the Village.</w:t>
      </w:r>
    </w:p>
    <w:p w:rsidR="00461079" w:rsidRDefault="00461079">
      <w:pPr>
        <w:pStyle w:val="BodyText"/>
        <w:rPr>
          <w:sz w:val="26"/>
        </w:rPr>
      </w:pPr>
    </w:p>
    <w:p w:rsidR="00461079" w:rsidRDefault="00461079">
      <w:pPr>
        <w:pStyle w:val="BodyText"/>
        <w:rPr>
          <w:sz w:val="26"/>
        </w:rPr>
      </w:pPr>
    </w:p>
    <w:p w:rsidR="00461079" w:rsidRDefault="00E7280C">
      <w:pPr>
        <w:pStyle w:val="BodyText"/>
        <w:spacing w:before="230"/>
        <w:ind w:left="160" w:right="548"/>
      </w:pPr>
      <w:r>
        <w:rPr>
          <w:b/>
        </w:rPr>
        <w:t xml:space="preserve">ON MOTION </w:t>
      </w:r>
      <w:r>
        <w:t>by Mayor Kulpa, seconded by Deputy Mayor DeLano, it was moved to open the public participation portion of the meeting.</w:t>
      </w:r>
    </w:p>
    <w:p w:rsidR="00461079" w:rsidRDefault="00461079">
      <w:pPr>
        <w:pStyle w:val="BodyText"/>
        <w:spacing w:before="11"/>
        <w:rPr>
          <w:sz w:val="23"/>
        </w:rPr>
      </w:pPr>
    </w:p>
    <w:p w:rsidR="00461079" w:rsidRDefault="00E7280C">
      <w:pPr>
        <w:pStyle w:val="BodyText"/>
        <w:ind w:left="1420"/>
      </w:pPr>
      <w:r>
        <w:t>Unanimously carried.</w:t>
      </w:r>
    </w:p>
    <w:p w:rsidR="00461079" w:rsidRDefault="00461079">
      <w:pPr>
        <w:pStyle w:val="BodyText"/>
        <w:rPr>
          <w:sz w:val="26"/>
        </w:rPr>
      </w:pPr>
    </w:p>
    <w:p w:rsidR="00461079" w:rsidRDefault="00461079">
      <w:pPr>
        <w:pStyle w:val="BodyText"/>
        <w:spacing w:before="1"/>
        <w:rPr>
          <w:sz w:val="22"/>
        </w:rPr>
      </w:pPr>
    </w:p>
    <w:p w:rsidR="00461079" w:rsidRDefault="00E7280C">
      <w:pPr>
        <w:ind w:left="160" w:right="635"/>
        <w:rPr>
          <w:i/>
          <w:sz w:val="24"/>
        </w:rPr>
      </w:pPr>
      <w:r>
        <w:rPr>
          <w:sz w:val="24"/>
        </w:rPr>
        <w:t>Member(s) of the audie</w:t>
      </w:r>
      <w:r>
        <w:rPr>
          <w:sz w:val="24"/>
        </w:rPr>
        <w:t xml:space="preserve">nce who spoke and the topics of their comment(s) </w:t>
      </w:r>
      <w:r>
        <w:rPr>
          <w:i/>
          <w:sz w:val="24"/>
        </w:rPr>
        <w:t>[The Village Board’s comments are in italics]:</w:t>
      </w:r>
    </w:p>
    <w:p w:rsidR="00461079" w:rsidRDefault="00461079">
      <w:pPr>
        <w:pStyle w:val="BodyText"/>
        <w:rPr>
          <w:i/>
        </w:rPr>
      </w:pPr>
    </w:p>
    <w:p w:rsidR="00461079" w:rsidRDefault="00E7280C">
      <w:pPr>
        <w:pStyle w:val="ListParagraph"/>
        <w:numPr>
          <w:ilvl w:val="0"/>
          <w:numId w:val="3"/>
        </w:numPr>
        <w:tabs>
          <w:tab w:val="left" w:pos="401"/>
        </w:tabs>
        <w:ind w:right="776" w:firstLine="0"/>
        <w:rPr>
          <w:sz w:val="24"/>
        </w:rPr>
      </w:pPr>
      <w:r>
        <w:rPr>
          <w:sz w:val="24"/>
        </w:rPr>
        <w:t>Cheryl Meyer, 90 Willowbrook Drive – Village growth; Historic Preservation issues;</w:t>
      </w:r>
      <w:r>
        <w:rPr>
          <w:spacing w:val="-17"/>
          <w:sz w:val="24"/>
        </w:rPr>
        <w:t xml:space="preserve"> </w:t>
      </w:r>
      <w:r>
        <w:rPr>
          <w:sz w:val="24"/>
        </w:rPr>
        <w:t>Items that need to be followed up on by the</w:t>
      </w:r>
      <w:r>
        <w:rPr>
          <w:spacing w:val="-3"/>
          <w:sz w:val="24"/>
        </w:rPr>
        <w:t xml:space="preserve"> </w:t>
      </w:r>
      <w:r>
        <w:rPr>
          <w:sz w:val="24"/>
        </w:rPr>
        <w:t>Village.</w:t>
      </w:r>
    </w:p>
    <w:p w:rsidR="00461079" w:rsidRDefault="00461079">
      <w:pPr>
        <w:rPr>
          <w:sz w:val="24"/>
        </w:rPr>
        <w:sectPr w:rsidR="00461079">
          <w:headerReference w:type="default" r:id="rId7"/>
          <w:type w:val="continuous"/>
          <w:pgSz w:w="12240" w:h="15840"/>
          <w:pgMar w:top="1560" w:right="640" w:bottom="280" w:left="1640" w:header="729" w:footer="720" w:gutter="0"/>
          <w:cols w:space="720"/>
        </w:sectPr>
      </w:pPr>
    </w:p>
    <w:p w:rsidR="00461079" w:rsidRDefault="00461079">
      <w:pPr>
        <w:pStyle w:val="BodyText"/>
        <w:spacing w:before="5"/>
        <w:rPr>
          <w:sz w:val="13"/>
        </w:rPr>
      </w:pPr>
    </w:p>
    <w:p w:rsidR="00461079" w:rsidRDefault="00E7280C">
      <w:pPr>
        <w:pStyle w:val="ListParagraph"/>
        <w:numPr>
          <w:ilvl w:val="0"/>
          <w:numId w:val="3"/>
        </w:numPr>
        <w:tabs>
          <w:tab w:val="left" w:pos="401"/>
        </w:tabs>
        <w:spacing w:before="90"/>
        <w:ind w:right="730" w:firstLine="0"/>
        <w:rPr>
          <w:sz w:val="24"/>
        </w:rPr>
      </w:pPr>
      <w:r>
        <w:rPr>
          <w:sz w:val="24"/>
        </w:rPr>
        <w:t>Thomas Frank, 5403 Main St. – Great presentation by the Mayor; Imagine Amherst</w:t>
      </w:r>
      <w:r>
        <w:rPr>
          <w:spacing w:val="-17"/>
          <w:sz w:val="24"/>
        </w:rPr>
        <w:t xml:space="preserve"> </w:t>
      </w:r>
      <w:r>
        <w:rPr>
          <w:sz w:val="24"/>
        </w:rPr>
        <w:t>project; Power generation.</w:t>
      </w:r>
    </w:p>
    <w:p w:rsidR="00461079" w:rsidRDefault="00461079">
      <w:pPr>
        <w:pStyle w:val="BodyText"/>
      </w:pPr>
    </w:p>
    <w:p w:rsidR="00461079" w:rsidRDefault="00E7280C">
      <w:pPr>
        <w:pStyle w:val="ListParagraph"/>
        <w:numPr>
          <w:ilvl w:val="0"/>
          <w:numId w:val="3"/>
        </w:numPr>
        <w:tabs>
          <w:tab w:val="left" w:pos="401"/>
        </w:tabs>
        <w:ind w:firstLine="0"/>
        <w:rPr>
          <w:sz w:val="24"/>
        </w:rPr>
      </w:pPr>
      <w:r>
        <w:rPr>
          <w:sz w:val="24"/>
        </w:rPr>
        <w:t>Jeff Voelkl, 118 N. Long St. – Governor Cuomo’s visit; Cost savings related to</w:t>
      </w:r>
      <w:r>
        <w:rPr>
          <w:spacing w:val="-13"/>
          <w:sz w:val="24"/>
        </w:rPr>
        <w:t xml:space="preserve"> </w:t>
      </w:r>
      <w:r>
        <w:rPr>
          <w:sz w:val="24"/>
        </w:rPr>
        <w:t>consolidation.</w:t>
      </w:r>
    </w:p>
    <w:p w:rsidR="00461079" w:rsidRDefault="00461079">
      <w:pPr>
        <w:pStyle w:val="BodyText"/>
      </w:pPr>
    </w:p>
    <w:p w:rsidR="00461079" w:rsidRDefault="00E7280C">
      <w:pPr>
        <w:pStyle w:val="ListParagraph"/>
        <w:numPr>
          <w:ilvl w:val="0"/>
          <w:numId w:val="3"/>
        </w:numPr>
        <w:tabs>
          <w:tab w:val="left" w:pos="401"/>
        </w:tabs>
        <w:ind w:right="802" w:firstLine="0"/>
        <w:rPr>
          <w:sz w:val="24"/>
        </w:rPr>
      </w:pPr>
      <w:r>
        <w:rPr>
          <w:sz w:val="24"/>
        </w:rPr>
        <w:t xml:space="preserve">Dan Rider, 38 Garden Parkway – Budget </w:t>
      </w:r>
      <w:r>
        <w:rPr>
          <w:sz w:val="24"/>
        </w:rPr>
        <w:t>slide of presentation: 40% employee, 40%</w:t>
      </w:r>
      <w:r>
        <w:rPr>
          <w:spacing w:val="-17"/>
          <w:sz w:val="24"/>
        </w:rPr>
        <w:t xml:space="preserve"> </w:t>
      </w:r>
      <w:r>
        <w:rPr>
          <w:sz w:val="24"/>
        </w:rPr>
        <w:t>sewer. Does 40% for sewer have labor salaries</w:t>
      </w:r>
      <w:r>
        <w:rPr>
          <w:spacing w:val="-4"/>
          <w:sz w:val="24"/>
        </w:rPr>
        <w:t xml:space="preserve"> </w:t>
      </w:r>
      <w:r>
        <w:rPr>
          <w:sz w:val="24"/>
        </w:rPr>
        <w:t>included?</w:t>
      </w:r>
    </w:p>
    <w:p w:rsidR="00461079" w:rsidRDefault="00461079">
      <w:pPr>
        <w:pStyle w:val="BodyText"/>
      </w:pPr>
    </w:p>
    <w:p w:rsidR="00461079" w:rsidRDefault="00E7280C">
      <w:pPr>
        <w:pStyle w:val="ListParagraph"/>
        <w:numPr>
          <w:ilvl w:val="0"/>
          <w:numId w:val="3"/>
        </w:numPr>
        <w:tabs>
          <w:tab w:val="left" w:pos="401"/>
        </w:tabs>
        <w:ind w:right="727" w:firstLine="0"/>
        <w:rPr>
          <w:sz w:val="24"/>
        </w:rPr>
      </w:pPr>
      <w:r>
        <w:rPr>
          <w:sz w:val="24"/>
        </w:rPr>
        <w:t>Al Taylor, 165 N. Ellicott St. – Complimented Village on E. Spring Street Project; Status</w:t>
      </w:r>
      <w:r>
        <w:rPr>
          <w:spacing w:val="-16"/>
          <w:sz w:val="24"/>
        </w:rPr>
        <w:t xml:space="preserve"> </w:t>
      </w:r>
      <w:r>
        <w:rPr>
          <w:sz w:val="24"/>
        </w:rPr>
        <w:t>of construction for lower part of Rock St; Main Street letting</w:t>
      </w:r>
      <w:r>
        <w:rPr>
          <w:spacing w:val="-5"/>
          <w:sz w:val="24"/>
        </w:rPr>
        <w:t xml:space="preserve"> </w:t>
      </w:r>
      <w:r>
        <w:rPr>
          <w:sz w:val="24"/>
        </w:rPr>
        <w:t>date.</w:t>
      </w:r>
    </w:p>
    <w:p w:rsidR="00461079" w:rsidRDefault="00461079">
      <w:pPr>
        <w:pStyle w:val="BodyText"/>
      </w:pPr>
    </w:p>
    <w:p w:rsidR="00461079" w:rsidRDefault="00E7280C">
      <w:pPr>
        <w:pStyle w:val="ListParagraph"/>
        <w:numPr>
          <w:ilvl w:val="0"/>
          <w:numId w:val="3"/>
        </w:numPr>
        <w:tabs>
          <w:tab w:val="left" w:pos="401"/>
        </w:tabs>
        <w:ind w:right="850" w:firstLine="0"/>
        <w:rPr>
          <w:sz w:val="24"/>
        </w:rPr>
      </w:pPr>
      <w:r>
        <w:rPr>
          <w:sz w:val="24"/>
        </w:rPr>
        <w:t>Bea Slick, 130 Hirschfield Dr. – Publicly congratulated Deb Rogers on her appointment</w:t>
      </w:r>
      <w:r>
        <w:rPr>
          <w:spacing w:val="-17"/>
          <w:sz w:val="24"/>
        </w:rPr>
        <w:t xml:space="preserve"> </w:t>
      </w:r>
      <w:r>
        <w:rPr>
          <w:sz w:val="24"/>
        </w:rPr>
        <w:t>as Trustee.</w:t>
      </w:r>
    </w:p>
    <w:p w:rsidR="00461079" w:rsidRDefault="00461079">
      <w:pPr>
        <w:pStyle w:val="BodyText"/>
        <w:spacing w:before="1"/>
      </w:pPr>
    </w:p>
    <w:p w:rsidR="00461079" w:rsidRDefault="00E7280C">
      <w:pPr>
        <w:pStyle w:val="ListParagraph"/>
        <w:numPr>
          <w:ilvl w:val="0"/>
          <w:numId w:val="3"/>
        </w:numPr>
        <w:tabs>
          <w:tab w:val="left" w:pos="401"/>
        </w:tabs>
        <w:ind w:right="700" w:firstLine="0"/>
        <w:rPr>
          <w:sz w:val="24"/>
        </w:rPr>
      </w:pPr>
      <w:r>
        <w:rPr>
          <w:sz w:val="24"/>
        </w:rPr>
        <w:t>Chief John Askey, Amherst Police Dept. – Thanked the Mayor and Trustees for recognizing Capt. McKenna with the proclamation this</w:t>
      </w:r>
      <w:r>
        <w:rPr>
          <w:spacing w:val="-1"/>
          <w:sz w:val="24"/>
        </w:rPr>
        <w:t xml:space="preserve"> </w:t>
      </w:r>
      <w:r>
        <w:rPr>
          <w:sz w:val="24"/>
        </w:rPr>
        <w:t>evening.</w:t>
      </w:r>
    </w:p>
    <w:p w:rsidR="00461079" w:rsidRDefault="00461079">
      <w:pPr>
        <w:pStyle w:val="BodyText"/>
        <w:rPr>
          <w:sz w:val="26"/>
        </w:rPr>
      </w:pPr>
    </w:p>
    <w:p w:rsidR="00461079" w:rsidRDefault="00461079">
      <w:pPr>
        <w:pStyle w:val="BodyText"/>
        <w:rPr>
          <w:sz w:val="22"/>
        </w:rPr>
      </w:pPr>
    </w:p>
    <w:p w:rsidR="00461079" w:rsidRDefault="00E7280C">
      <w:pPr>
        <w:pStyle w:val="BodyText"/>
        <w:ind w:left="160" w:right="695"/>
      </w:pPr>
      <w:r>
        <w:rPr>
          <w:b/>
        </w:rPr>
        <w:t xml:space="preserve">ON MOTION </w:t>
      </w:r>
      <w:r>
        <w:t>by Mayor Kulpa, seconded by Trustee Piazza, it was moved to close the public participation portion of the meeting.</w:t>
      </w:r>
    </w:p>
    <w:p w:rsidR="00461079" w:rsidRDefault="00461079">
      <w:pPr>
        <w:pStyle w:val="BodyText"/>
      </w:pPr>
    </w:p>
    <w:p w:rsidR="00461079" w:rsidRDefault="00E7280C">
      <w:pPr>
        <w:pStyle w:val="BodyText"/>
        <w:ind w:left="760"/>
      </w:pPr>
      <w:r>
        <w:t>Unanimously</w:t>
      </w:r>
      <w:r>
        <w:rPr>
          <w:spacing w:val="54"/>
        </w:rPr>
        <w:t xml:space="preserve"> </w:t>
      </w:r>
      <w:r>
        <w:t>carried.</w:t>
      </w:r>
    </w:p>
    <w:p w:rsidR="00461079" w:rsidRDefault="00461079">
      <w:pPr>
        <w:pStyle w:val="BodyText"/>
        <w:rPr>
          <w:sz w:val="26"/>
        </w:rPr>
      </w:pPr>
    </w:p>
    <w:p w:rsidR="00461079" w:rsidRDefault="00461079">
      <w:pPr>
        <w:pStyle w:val="BodyText"/>
        <w:rPr>
          <w:sz w:val="26"/>
        </w:rPr>
      </w:pPr>
    </w:p>
    <w:p w:rsidR="00461079" w:rsidRDefault="00461079">
      <w:pPr>
        <w:pStyle w:val="BodyText"/>
        <w:spacing w:before="5"/>
        <w:rPr>
          <w:sz w:val="20"/>
        </w:rPr>
      </w:pPr>
    </w:p>
    <w:p w:rsidR="00461079" w:rsidRDefault="00E7280C">
      <w:pPr>
        <w:pStyle w:val="Heading1"/>
      </w:pPr>
      <w:r>
        <w:t>Report – Mayor Kulpa</w:t>
      </w:r>
    </w:p>
    <w:p w:rsidR="00461079" w:rsidRDefault="00461079">
      <w:pPr>
        <w:pStyle w:val="BodyText"/>
        <w:spacing w:before="7"/>
        <w:rPr>
          <w:b/>
          <w:sz w:val="23"/>
        </w:rPr>
      </w:pPr>
    </w:p>
    <w:p w:rsidR="00461079" w:rsidRDefault="00E7280C">
      <w:pPr>
        <w:pStyle w:val="BodyText"/>
        <w:ind w:left="160"/>
      </w:pPr>
      <w:r>
        <w:t>No report.</w:t>
      </w:r>
    </w:p>
    <w:p w:rsidR="00461079" w:rsidRDefault="00461079">
      <w:pPr>
        <w:pStyle w:val="BodyText"/>
        <w:rPr>
          <w:sz w:val="26"/>
        </w:rPr>
      </w:pPr>
    </w:p>
    <w:p w:rsidR="00461079" w:rsidRDefault="00461079">
      <w:pPr>
        <w:pStyle w:val="BodyText"/>
        <w:rPr>
          <w:sz w:val="22"/>
        </w:rPr>
      </w:pPr>
    </w:p>
    <w:p w:rsidR="00461079" w:rsidRDefault="00E7280C">
      <w:pPr>
        <w:pStyle w:val="BodyText"/>
        <w:ind w:left="160" w:right="834"/>
      </w:pPr>
      <w:r>
        <w:rPr>
          <w:b/>
        </w:rPr>
        <w:t xml:space="preserve">ON MOTION </w:t>
      </w:r>
      <w:r>
        <w:t xml:space="preserve">by Mayor Kulpa, seconded by Deputy Mayor DeLano, it was moved to adopt </w:t>
      </w:r>
      <w:r>
        <w:t>Mayor Kulpa’s resolutions #1 through #9, as written.</w:t>
      </w:r>
    </w:p>
    <w:p w:rsidR="00461079" w:rsidRDefault="00461079">
      <w:pPr>
        <w:pStyle w:val="BodyText"/>
      </w:pPr>
    </w:p>
    <w:p w:rsidR="00461079" w:rsidRDefault="00E7280C">
      <w:pPr>
        <w:pStyle w:val="BodyText"/>
        <w:ind w:left="880"/>
      </w:pPr>
      <w:r>
        <w:t>Unanimously carried.</w:t>
      </w:r>
    </w:p>
    <w:p w:rsidR="00461079" w:rsidRDefault="00461079">
      <w:pPr>
        <w:pStyle w:val="BodyText"/>
        <w:rPr>
          <w:sz w:val="26"/>
        </w:rPr>
      </w:pPr>
    </w:p>
    <w:p w:rsidR="00461079" w:rsidRDefault="00461079">
      <w:pPr>
        <w:pStyle w:val="BodyText"/>
        <w:rPr>
          <w:sz w:val="26"/>
        </w:rPr>
      </w:pPr>
    </w:p>
    <w:p w:rsidR="00461079" w:rsidRDefault="00461079">
      <w:pPr>
        <w:pStyle w:val="BodyText"/>
        <w:spacing w:before="6"/>
        <w:rPr>
          <w:sz w:val="20"/>
        </w:rPr>
      </w:pPr>
    </w:p>
    <w:p w:rsidR="00461079" w:rsidRDefault="00E7280C">
      <w:pPr>
        <w:pStyle w:val="Heading1"/>
      </w:pPr>
      <w:r>
        <w:t>KULPA #1 – ADOPTED. 5 - 0.</w:t>
      </w:r>
    </w:p>
    <w:p w:rsidR="00461079" w:rsidRDefault="00461079">
      <w:pPr>
        <w:pStyle w:val="BodyText"/>
        <w:spacing w:before="6"/>
        <w:rPr>
          <w:b/>
          <w:sz w:val="23"/>
        </w:rPr>
      </w:pPr>
    </w:p>
    <w:p w:rsidR="00461079" w:rsidRDefault="00E7280C">
      <w:pPr>
        <w:pStyle w:val="BodyText"/>
        <w:ind w:left="160" w:right="554"/>
      </w:pPr>
      <w:r>
        <w:rPr>
          <w:b/>
        </w:rPr>
        <w:t>RESOLVED</w:t>
      </w:r>
      <w:r>
        <w:t xml:space="preserve">, that payroll and vouchers in the amount of </w:t>
      </w:r>
      <w:r>
        <w:rPr>
          <w:b/>
          <w:u w:val="double"/>
        </w:rPr>
        <w:t>$233,478.68</w:t>
      </w:r>
      <w:r>
        <w:rPr>
          <w:b/>
        </w:rPr>
        <w:t xml:space="preserve"> </w:t>
      </w:r>
      <w:r>
        <w:t>covering the period from 2/22/17 to 3/7/17, are hereby approved as follows:</w:t>
      </w:r>
    </w:p>
    <w:p w:rsidR="00461079" w:rsidRDefault="00461079">
      <w:pPr>
        <w:pStyle w:val="BodyText"/>
      </w:pPr>
    </w:p>
    <w:p w:rsidR="00461079" w:rsidRDefault="00E7280C">
      <w:pPr>
        <w:tabs>
          <w:tab w:val="left" w:pos="5880"/>
        </w:tabs>
        <w:spacing w:before="1"/>
        <w:ind w:left="880"/>
        <w:rPr>
          <w:sz w:val="24"/>
        </w:rPr>
      </w:pPr>
      <w:r>
        <w:rPr>
          <w:b/>
          <w:spacing w:val="-3"/>
          <w:sz w:val="24"/>
        </w:rPr>
        <w:t xml:space="preserve">Payroll </w:t>
      </w:r>
      <w:r>
        <w:rPr>
          <w:b/>
          <w:spacing w:val="-4"/>
          <w:sz w:val="24"/>
        </w:rPr>
        <w:t xml:space="preserve">covering </w:t>
      </w:r>
      <w:r>
        <w:rPr>
          <w:spacing w:val="-4"/>
          <w:sz w:val="24"/>
        </w:rPr>
        <w:t>2/20/17</w:t>
      </w:r>
      <w:r>
        <w:rPr>
          <w:spacing w:val="-8"/>
          <w:sz w:val="24"/>
        </w:rPr>
        <w:t xml:space="preserve"> </w:t>
      </w:r>
      <w:r>
        <w:rPr>
          <w:sz w:val="24"/>
        </w:rPr>
        <w:t>–</w:t>
      </w:r>
      <w:r>
        <w:rPr>
          <w:spacing w:val="-3"/>
          <w:sz w:val="24"/>
        </w:rPr>
        <w:t xml:space="preserve"> 3/5/17:</w:t>
      </w:r>
      <w:r>
        <w:rPr>
          <w:spacing w:val="-3"/>
          <w:sz w:val="24"/>
        </w:rPr>
        <w:tab/>
        <w:t>$34,112.59</w:t>
      </w:r>
    </w:p>
    <w:p w:rsidR="00461079" w:rsidRDefault="00461079">
      <w:pPr>
        <w:rPr>
          <w:sz w:val="24"/>
        </w:rPr>
        <w:sectPr w:rsidR="00461079">
          <w:pgSz w:w="12240" w:h="15840"/>
          <w:pgMar w:top="1560" w:right="640" w:bottom="280" w:left="1640" w:header="729" w:footer="0" w:gutter="0"/>
          <w:cols w:space="720"/>
        </w:sectPr>
      </w:pPr>
    </w:p>
    <w:p w:rsidR="00461079" w:rsidRDefault="00461079">
      <w:pPr>
        <w:pStyle w:val="BodyText"/>
        <w:spacing w:before="5"/>
        <w:rPr>
          <w:sz w:val="13"/>
        </w:rPr>
      </w:pPr>
    </w:p>
    <w:p w:rsidR="00461079" w:rsidRDefault="00E7280C">
      <w:pPr>
        <w:spacing w:before="90"/>
        <w:ind w:left="880"/>
        <w:rPr>
          <w:sz w:val="24"/>
        </w:rPr>
      </w:pPr>
      <w:r>
        <w:rPr>
          <w:b/>
          <w:sz w:val="24"/>
        </w:rPr>
        <w:t xml:space="preserve">Vouchers covering </w:t>
      </w:r>
      <w:r>
        <w:rPr>
          <w:sz w:val="24"/>
        </w:rPr>
        <w:t>2/22/17 – 3/7/17:</w:t>
      </w:r>
    </w:p>
    <w:p w:rsidR="00461079" w:rsidRDefault="00461079">
      <w:pPr>
        <w:pStyle w:val="BodyText"/>
        <w:spacing w:before="10"/>
      </w:pPr>
    </w:p>
    <w:tbl>
      <w:tblPr>
        <w:tblW w:w="0" w:type="auto"/>
        <w:tblInd w:w="2270" w:type="dxa"/>
        <w:tblLayout w:type="fixed"/>
        <w:tblCellMar>
          <w:left w:w="0" w:type="dxa"/>
          <w:right w:w="0" w:type="dxa"/>
        </w:tblCellMar>
        <w:tblLook w:val="01E0" w:firstRow="1" w:lastRow="1" w:firstColumn="1" w:lastColumn="1" w:noHBand="0" w:noVBand="0"/>
      </w:tblPr>
      <w:tblGrid>
        <w:gridCol w:w="2981"/>
        <w:gridCol w:w="1741"/>
      </w:tblGrid>
      <w:tr w:rsidR="00461079">
        <w:trPr>
          <w:trHeight w:val="270"/>
        </w:trPr>
        <w:tc>
          <w:tcPr>
            <w:tcW w:w="2981" w:type="dxa"/>
          </w:tcPr>
          <w:p w:rsidR="00461079" w:rsidRDefault="00E7280C">
            <w:pPr>
              <w:pStyle w:val="TableParagraph"/>
              <w:spacing w:line="251" w:lineRule="exact"/>
              <w:ind w:left="50"/>
              <w:rPr>
                <w:sz w:val="24"/>
              </w:rPr>
            </w:pPr>
            <w:r>
              <w:rPr>
                <w:sz w:val="24"/>
              </w:rPr>
              <w:t>General Fund</w:t>
            </w:r>
          </w:p>
        </w:tc>
        <w:tc>
          <w:tcPr>
            <w:tcW w:w="1741" w:type="dxa"/>
          </w:tcPr>
          <w:p w:rsidR="00461079" w:rsidRDefault="00E7280C">
            <w:pPr>
              <w:pStyle w:val="TableParagraph"/>
              <w:spacing w:line="251" w:lineRule="exact"/>
              <w:ind w:right="50"/>
              <w:jc w:val="right"/>
              <w:rPr>
                <w:sz w:val="24"/>
              </w:rPr>
            </w:pPr>
            <w:r>
              <w:rPr>
                <w:sz w:val="24"/>
              </w:rPr>
              <w:t>$175,342.19</w:t>
            </w:r>
          </w:p>
        </w:tc>
      </w:tr>
      <w:tr w:rsidR="00461079">
        <w:trPr>
          <w:trHeight w:val="276"/>
        </w:trPr>
        <w:tc>
          <w:tcPr>
            <w:tcW w:w="2981" w:type="dxa"/>
          </w:tcPr>
          <w:p w:rsidR="00461079" w:rsidRDefault="00E7280C">
            <w:pPr>
              <w:pStyle w:val="TableParagraph"/>
              <w:ind w:left="50"/>
              <w:rPr>
                <w:sz w:val="24"/>
              </w:rPr>
            </w:pPr>
            <w:r>
              <w:rPr>
                <w:sz w:val="24"/>
              </w:rPr>
              <w:t>Water Fund</w:t>
            </w:r>
          </w:p>
        </w:tc>
        <w:tc>
          <w:tcPr>
            <w:tcW w:w="1741" w:type="dxa"/>
          </w:tcPr>
          <w:p w:rsidR="00461079" w:rsidRDefault="00E7280C">
            <w:pPr>
              <w:pStyle w:val="TableParagraph"/>
              <w:ind w:right="56"/>
              <w:jc w:val="right"/>
              <w:rPr>
                <w:sz w:val="24"/>
              </w:rPr>
            </w:pPr>
            <w:r>
              <w:rPr>
                <w:sz w:val="24"/>
              </w:rPr>
              <w:t>$0.00</w:t>
            </w:r>
          </w:p>
        </w:tc>
      </w:tr>
      <w:tr w:rsidR="00461079">
        <w:trPr>
          <w:trHeight w:val="275"/>
        </w:trPr>
        <w:tc>
          <w:tcPr>
            <w:tcW w:w="2981" w:type="dxa"/>
          </w:tcPr>
          <w:p w:rsidR="00461079" w:rsidRDefault="00E7280C">
            <w:pPr>
              <w:pStyle w:val="TableParagraph"/>
              <w:ind w:left="50"/>
              <w:rPr>
                <w:sz w:val="24"/>
              </w:rPr>
            </w:pPr>
            <w:r>
              <w:rPr>
                <w:sz w:val="24"/>
              </w:rPr>
              <w:t>Sewer Fund</w:t>
            </w:r>
          </w:p>
        </w:tc>
        <w:tc>
          <w:tcPr>
            <w:tcW w:w="1741" w:type="dxa"/>
          </w:tcPr>
          <w:p w:rsidR="00461079" w:rsidRDefault="00E7280C">
            <w:pPr>
              <w:pStyle w:val="TableParagraph"/>
              <w:ind w:right="53"/>
              <w:jc w:val="right"/>
              <w:rPr>
                <w:sz w:val="24"/>
              </w:rPr>
            </w:pPr>
            <w:r>
              <w:rPr>
                <w:sz w:val="24"/>
              </w:rPr>
              <w:t>$3,505.65</w:t>
            </w:r>
          </w:p>
        </w:tc>
      </w:tr>
      <w:tr w:rsidR="00461079">
        <w:trPr>
          <w:trHeight w:val="275"/>
        </w:trPr>
        <w:tc>
          <w:tcPr>
            <w:tcW w:w="2981" w:type="dxa"/>
          </w:tcPr>
          <w:p w:rsidR="00461079" w:rsidRDefault="00E7280C">
            <w:pPr>
              <w:pStyle w:val="TableParagraph"/>
              <w:ind w:left="50"/>
              <w:rPr>
                <w:sz w:val="24"/>
              </w:rPr>
            </w:pPr>
            <w:r>
              <w:rPr>
                <w:sz w:val="24"/>
              </w:rPr>
              <w:t>Glen Park Fund</w:t>
            </w:r>
          </w:p>
        </w:tc>
        <w:tc>
          <w:tcPr>
            <w:tcW w:w="1741" w:type="dxa"/>
          </w:tcPr>
          <w:p w:rsidR="00461079" w:rsidRDefault="00E7280C">
            <w:pPr>
              <w:pStyle w:val="TableParagraph"/>
              <w:ind w:right="53"/>
              <w:jc w:val="right"/>
              <w:rPr>
                <w:sz w:val="24"/>
              </w:rPr>
            </w:pPr>
            <w:r>
              <w:rPr>
                <w:sz w:val="24"/>
              </w:rPr>
              <w:t>$307.23</w:t>
            </w:r>
          </w:p>
        </w:tc>
      </w:tr>
      <w:tr w:rsidR="00461079">
        <w:trPr>
          <w:trHeight w:val="276"/>
        </w:trPr>
        <w:tc>
          <w:tcPr>
            <w:tcW w:w="2981" w:type="dxa"/>
          </w:tcPr>
          <w:p w:rsidR="00461079" w:rsidRDefault="00E7280C">
            <w:pPr>
              <w:pStyle w:val="TableParagraph"/>
              <w:ind w:left="50"/>
              <w:rPr>
                <w:sz w:val="24"/>
              </w:rPr>
            </w:pPr>
            <w:r>
              <w:rPr>
                <w:sz w:val="24"/>
              </w:rPr>
              <w:t>Trust &amp; Agency Fund</w:t>
            </w:r>
          </w:p>
        </w:tc>
        <w:tc>
          <w:tcPr>
            <w:tcW w:w="1741" w:type="dxa"/>
          </w:tcPr>
          <w:p w:rsidR="00461079" w:rsidRDefault="00E7280C">
            <w:pPr>
              <w:pStyle w:val="TableParagraph"/>
              <w:ind w:right="53"/>
              <w:jc w:val="right"/>
              <w:rPr>
                <w:sz w:val="24"/>
              </w:rPr>
            </w:pPr>
            <w:r>
              <w:rPr>
                <w:sz w:val="24"/>
              </w:rPr>
              <w:t>$13,363.37</w:t>
            </w:r>
          </w:p>
        </w:tc>
      </w:tr>
      <w:tr w:rsidR="00461079">
        <w:trPr>
          <w:trHeight w:val="275"/>
        </w:trPr>
        <w:tc>
          <w:tcPr>
            <w:tcW w:w="2981" w:type="dxa"/>
          </w:tcPr>
          <w:p w:rsidR="00461079" w:rsidRDefault="00E7280C">
            <w:pPr>
              <w:pStyle w:val="TableParagraph"/>
              <w:ind w:left="50"/>
              <w:rPr>
                <w:sz w:val="24"/>
              </w:rPr>
            </w:pPr>
            <w:r>
              <w:rPr>
                <w:sz w:val="24"/>
              </w:rPr>
              <w:t>Debt Service</w:t>
            </w:r>
          </w:p>
        </w:tc>
        <w:tc>
          <w:tcPr>
            <w:tcW w:w="1741" w:type="dxa"/>
          </w:tcPr>
          <w:p w:rsidR="00461079" w:rsidRDefault="00E7280C">
            <w:pPr>
              <w:pStyle w:val="TableParagraph"/>
              <w:ind w:right="53"/>
              <w:jc w:val="right"/>
              <w:rPr>
                <w:sz w:val="24"/>
              </w:rPr>
            </w:pPr>
            <w:r>
              <w:rPr>
                <w:sz w:val="24"/>
              </w:rPr>
              <w:t>$0.00</w:t>
            </w:r>
          </w:p>
        </w:tc>
      </w:tr>
      <w:tr w:rsidR="00461079">
        <w:trPr>
          <w:trHeight w:val="276"/>
        </w:trPr>
        <w:tc>
          <w:tcPr>
            <w:tcW w:w="2981" w:type="dxa"/>
          </w:tcPr>
          <w:p w:rsidR="00461079" w:rsidRDefault="00E7280C">
            <w:pPr>
              <w:pStyle w:val="TableParagraph"/>
              <w:ind w:left="50"/>
              <w:rPr>
                <w:sz w:val="24"/>
              </w:rPr>
            </w:pPr>
            <w:r>
              <w:rPr>
                <w:sz w:val="24"/>
              </w:rPr>
              <w:t>Community Development</w:t>
            </w:r>
          </w:p>
        </w:tc>
        <w:tc>
          <w:tcPr>
            <w:tcW w:w="1741" w:type="dxa"/>
          </w:tcPr>
          <w:p w:rsidR="00461079" w:rsidRDefault="00E7280C">
            <w:pPr>
              <w:pStyle w:val="TableParagraph"/>
              <w:ind w:right="50"/>
              <w:jc w:val="right"/>
              <w:rPr>
                <w:sz w:val="24"/>
              </w:rPr>
            </w:pPr>
            <w:r>
              <w:rPr>
                <w:sz w:val="24"/>
              </w:rPr>
              <w:t>$0.00</w:t>
            </w:r>
          </w:p>
        </w:tc>
      </w:tr>
      <w:tr w:rsidR="00461079">
        <w:trPr>
          <w:trHeight w:val="275"/>
        </w:trPr>
        <w:tc>
          <w:tcPr>
            <w:tcW w:w="2981" w:type="dxa"/>
          </w:tcPr>
          <w:p w:rsidR="00461079" w:rsidRDefault="00E7280C">
            <w:pPr>
              <w:pStyle w:val="TableParagraph"/>
              <w:ind w:left="50"/>
              <w:rPr>
                <w:sz w:val="24"/>
              </w:rPr>
            </w:pPr>
            <w:r>
              <w:rPr>
                <w:sz w:val="24"/>
              </w:rPr>
              <w:t>Capital Fund</w:t>
            </w:r>
          </w:p>
        </w:tc>
        <w:tc>
          <w:tcPr>
            <w:tcW w:w="1741" w:type="dxa"/>
          </w:tcPr>
          <w:p w:rsidR="00461079" w:rsidRDefault="00E7280C">
            <w:pPr>
              <w:pStyle w:val="TableParagraph"/>
              <w:ind w:right="50"/>
              <w:jc w:val="right"/>
              <w:rPr>
                <w:sz w:val="24"/>
              </w:rPr>
            </w:pPr>
            <w:r>
              <w:rPr>
                <w:sz w:val="24"/>
                <w:u w:val="single"/>
              </w:rPr>
              <w:t>$6,847.65</w:t>
            </w:r>
          </w:p>
        </w:tc>
      </w:tr>
      <w:tr w:rsidR="00461079">
        <w:trPr>
          <w:trHeight w:val="270"/>
        </w:trPr>
        <w:tc>
          <w:tcPr>
            <w:tcW w:w="2981" w:type="dxa"/>
          </w:tcPr>
          <w:p w:rsidR="00461079" w:rsidRDefault="00461079">
            <w:pPr>
              <w:pStyle w:val="TableParagraph"/>
              <w:spacing w:line="240" w:lineRule="auto"/>
              <w:rPr>
                <w:sz w:val="20"/>
              </w:rPr>
            </w:pPr>
          </w:p>
        </w:tc>
        <w:tc>
          <w:tcPr>
            <w:tcW w:w="1741" w:type="dxa"/>
          </w:tcPr>
          <w:p w:rsidR="00461079" w:rsidRDefault="00E7280C">
            <w:pPr>
              <w:pStyle w:val="TableParagraph"/>
              <w:spacing w:line="251" w:lineRule="exact"/>
              <w:ind w:right="50"/>
              <w:jc w:val="right"/>
              <w:rPr>
                <w:sz w:val="24"/>
              </w:rPr>
            </w:pPr>
            <w:r>
              <w:rPr>
                <w:sz w:val="24"/>
              </w:rPr>
              <w:t>$199,366.09</w:t>
            </w:r>
          </w:p>
        </w:tc>
      </w:tr>
    </w:tbl>
    <w:p w:rsidR="00461079" w:rsidRDefault="00461079">
      <w:pPr>
        <w:pStyle w:val="BodyText"/>
        <w:rPr>
          <w:sz w:val="26"/>
        </w:rPr>
      </w:pPr>
    </w:p>
    <w:p w:rsidR="00461079" w:rsidRDefault="00461079">
      <w:pPr>
        <w:pStyle w:val="BodyText"/>
        <w:spacing w:before="5"/>
        <w:rPr>
          <w:sz w:val="22"/>
        </w:rPr>
      </w:pPr>
    </w:p>
    <w:p w:rsidR="00461079" w:rsidRDefault="00E7280C">
      <w:pPr>
        <w:pStyle w:val="Heading1"/>
        <w:tabs>
          <w:tab w:val="left" w:pos="5741"/>
        </w:tabs>
        <w:ind w:left="1000"/>
      </w:pPr>
      <w:r>
        <w:t>GRAND</w:t>
      </w:r>
      <w:r>
        <w:rPr>
          <w:spacing w:val="-1"/>
        </w:rPr>
        <w:t xml:space="preserve"> </w:t>
      </w:r>
      <w:r>
        <w:t>TOTAL:</w:t>
      </w:r>
      <w:r>
        <w:tab/>
      </w:r>
      <w:r>
        <w:rPr>
          <w:u w:val="double"/>
        </w:rPr>
        <w:t>$233,478.68</w:t>
      </w:r>
    </w:p>
    <w:p w:rsidR="00461079" w:rsidRDefault="00461079">
      <w:pPr>
        <w:pStyle w:val="BodyText"/>
        <w:rPr>
          <w:b/>
          <w:sz w:val="20"/>
        </w:rPr>
      </w:pPr>
    </w:p>
    <w:p w:rsidR="00461079" w:rsidRDefault="00461079">
      <w:pPr>
        <w:pStyle w:val="BodyText"/>
        <w:rPr>
          <w:b/>
          <w:sz w:val="20"/>
        </w:rPr>
      </w:pPr>
    </w:p>
    <w:p w:rsidR="00461079" w:rsidRDefault="00461079">
      <w:pPr>
        <w:pStyle w:val="BodyText"/>
        <w:rPr>
          <w:b/>
          <w:sz w:val="20"/>
        </w:rPr>
      </w:pPr>
    </w:p>
    <w:p w:rsidR="00461079" w:rsidRDefault="00461079">
      <w:pPr>
        <w:pStyle w:val="BodyText"/>
        <w:rPr>
          <w:b/>
          <w:sz w:val="20"/>
        </w:rPr>
      </w:pPr>
    </w:p>
    <w:p w:rsidR="00461079" w:rsidRDefault="00461079">
      <w:pPr>
        <w:pStyle w:val="BodyText"/>
        <w:spacing w:before="1"/>
        <w:rPr>
          <w:b/>
          <w:sz w:val="22"/>
        </w:rPr>
      </w:pPr>
    </w:p>
    <w:p w:rsidR="00461079" w:rsidRDefault="00E7280C">
      <w:pPr>
        <w:ind w:left="160"/>
        <w:rPr>
          <w:b/>
          <w:sz w:val="24"/>
        </w:rPr>
      </w:pPr>
      <w:r>
        <w:rPr>
          <w:b/>
          <w:sz w:val="24"/>
        </w:rPr>
        <w:t>KULPA #2 – ADOPTED. 5 –</w:t>
      </w:r>
      <w:r>
        <w:rPr>
          <w:b/>
          <w:spacing w:val="-5"/>
          <w:sz w:val="24"/>
        </w:rPr>
        <w:t xml:space="preserve"> </w:t>
      </w:r>
      <w:r>
        <w:rPr>
          <w:b/>
          <w:sz w:val="24"/>
        </w:rPr>
        <w:t>0.</w:t>
      </w:r>
    </w:p>
    <w:p w:rsidR="00461079" w:rsidRDefault="00461079">
      <w:pPr>
        <w:pStyle w:val="BodyText"/>
        <w:rPr>
          <w:b/>
          <w:sz w:val="20"/>
        </w:rPr>
      </w:pPr>
    </w:p>
    <w:p w:rsidR="00461079" w:rsidRDefault="00461079">
      <w:pPr>
        <w:pStyle w:val="BodyText"/>
        <w:spacing w:before="4"/>
        <w:rPr>
          <w:b/>
          <w:sz w:val="26"/>
        </w:rPr>
      </w:pPr>
    </w:p>
    <w:tbl>
      <w:tblPr>
        <w:tblW w:w="0" w:type="auto"/>
        <w:tblInd w:w="110" w:type="dxa"/>
        <w:tblLayout w:type="fixed"/>
        <w:tblCellMar>
          <w:left w:w="0" w:type="dxa"/>
          <w:right w:w="0" w:type="dxa"/>
        </w:tblCellMar>
        <w:tblLook w:val="01E0" w:firstRow="1" w:lastRow="1" w:firstColumn="1" w:lastColumn="1" w:noHBand="0" w:noVBand="0"/>
      </w:tblPr>
      <w:tblGrid>
        <w:gridCol w:w="883"/>
        <w:gridCol w:w="6834"/>
        <w:gridCol w:w="2016"/>
      </w:tblGrid>
      <w:tr w:rsidR="00461079">
        <w:trPr>
          <w:trHeight w:val="270"/>
        </w:trPr>
        <w:tc>
          <w:tcPr>
            <w:tcW w:w="883" w:type="dxa"/>
          </w:tcPr>
          <w:p w:rsidR="00461079" w:rsidRDefault="00E7280C">
            <w:pPr>
              <w:pStyle w:val="TableParagraph"/>
              <w:spacing w:line="251" w:lineRule="exact"/>
              <w:ind w:left="50"/>
              <w:rPr>
                <w:sz w:val="24"/>
              </w:rPr>
            </w:pPr>
            <w:r>
              <w:rPr>
                <w:sz w:val="24"/>
              </w:rPr>
              <w:t>To:</w:t>
            </w:r>
          </w:p>
        </w:tc>
        <w:tc>
          <w:tcPr>
            <w:tcW w:w="6834" w:type="dxa"/>
          </w:tcPr>
          <w:p w:rsidR="00461079" w:rsidRDefault="00E7280C">
            <w:pPr>
              <w:pStyle w:val="TableParagraph"/>
              <w:spacing w:line="251" w:lineRule="exact"/>
              <w:ind w:left="246"/>
              <w:rPr>
                <w:sz w:val="24"/>
              </w:rPr>
            </w:pPr>
            <w:r>
              <w:rPr>
                <w:sz w:val="24"/>
              </w:rPr>
              <w:t>001-3410-4160-3405 (Fire Protection-Rescue 5 Expense)</w:t>
            </w:r>
          </w:p>
        </w:tc>
        <w:tc>
          <w:tcPr>
            <w:tcW w:w="2016" w:type="dxa"/>
          </w:tcPr>
          <w:p w:rsidR="00461079" w:rsidRDefault="00E7280C">
            <w:pPr>
              <w:pStyle w:val="TableParagraph"/>
              <w:spacing w:line="251" w:lineRule="exact"/>
              <w:ind w:right="48"/>
              <w:jc w:val="right"/>
              <w:rPr>
                <w:sz w:val="24"/>
              </w:rPr>
            </w:pPr>
            <w:r>
              <w:rPr>
                <w:sz w:val="24"/>
              </w:rPr>
              <w:t>$1563.00</w:t>
            </w:r>
          </w:p>
        </w:tc>
      </w:tr>
      <w:tr w:rsidR="00461079">
        <w:trPr>
          <w:trHeight w:val="270"/>
        </w:trPr>
        <w:tc>
          <w:tcPr>
            <w:tcW w:w="883" w:type="dxa"/>
          </w:tcPr>
          <w:p w:rsidR="00461079" w:rsidRDefault="00E7280C">
            <w:pPr>
              <w:pStyle w:val="TableParagraph"/>
              <w:spacing w:line="251" w:lineRule="exact"/>
              <w:ind w:left="50"/>
              <w:rPr>
                <w:sz w:val="24"/>
              </w:rPr>
            </w:pPr>
            <w:r>
              <w:rPr>
                <w:sz w:val="24"/>
              </w:rPr>
              <w:t>From:</w:t>
            </w:r>
          </w:p>
        </w:tc>
        <w:tc>
          <w:tcPr>
            <w:tcW w:w="6834" w:type="dxa"/>
          </w:tcPr>
          <w:p w:rsidR="00461079" w:rsidRDefault="00E7280C">
            <w:pPr>
              <w:pStyle w:val="TableParagraph"/>
              <w:spacing w:line="251" w:lineRule="exact"/>
              <w:ind w:left="246"/>
              <w:rPr>
                <w:sz w:val="24"/>
              </w:rPr>
            </w:pPr>
            <w:r>
              <w:rPr>
                <w:sz w:val="24"/>
              </w:rPr>
              <w:t>001-3410-4160 (Fire Protection-Truck Expense)</w:t>
            </w:r>
          </w:p>
        </w:tc>
        <w:tc>
          <w:tcPr>
            <w:tcW w:w="2016" w:type="dxa"/>
          </w:tcPr>
          <w:p w:rsidR="00461079" w:rsidRDefault="00E7280C">
            <w:pPr>
              <w:pStyle w:val="TableParagraph"/>
              <w:spacing w:line="251" w:lineRule="exact"/>
              <w:ind w:right="48"/>
              <w:jc w:val="right"/>
              <w:rPr>
                <w:sz w:val="24"/>
              </w:rPr>
            </w:pPr>
            <w:r>
              <w:rPr>
                <w:sz w:val="24"/>
              </w:rPr>
              <w:t>$1563.00</w:t>
            </w:r>
          </w:p>
        </w:tc>
      </w:tr>
    </w:tbl>
    <w:p w:rsidR="00461079" w:rsidRDefault="00461079">
      <w:pPr>
        <w:pStyle w:val="BodyText"/>
        <w:rPr>
          <w:b/>
          <w:sz w:val="20"/>
        </w:rPr>
      </w:pPr>
    </w:p>
    <w:p w:rsidR="00461079" w:rsidRDefault="00461079">
      <w:pPr>
        <w:pStyle w:val="BodyText"/>
        <w:rPr>
          <w:b/>
          <w:sz w:val="20"/>
        </w:rPr>
      </w:pPr>
    </w:p>
    <w:p w:rsidR="00461079" w:rsidRDefault="00461079">
      <w:pPr>
        <w:pStyle w:val="BodyText"/>
        <w:rPr>
          <w:b/>
          <w:sz w:val="20"/>
        </w:rPr>
      </w:pPr>
    </w:p>
    <w:p w:rsidR="00461079" w:rsidRDefault="00461079">
      <w:pPr>
        <w:pStyle w:val="BodyText"/>
        <w:spacing w:before="7"/>
        <w:rPr>
          <w:b/>
          <w:sz w:val="28"/>
        </w:rPr>
      </w:pPr>
    </w:p>
    <w:p w:rsidR="00461079" w:rsidRDefault="00E7280C">
      <w:pPr>
        <w:spacing w:before="90"/>
        <w:ind w:left="160"/>
        <w:rPr>
          <w:b/>
          <w:sz w:val="24"/>
        </w:rPr>
      </w:pPr>
      <w:r>
        <w:rPr>
          <w:b/>
          <w:sz w:val="24"/>
        </w:rPr>
        <w:t>KULPA #3 – ADOPTED. 5 –</w:t>
      </w:r>
      <w:r>
        <w:rPr>
          <w:b/>
          <w:spacing w:val="-5"/>
          <w:sz w:val="24"/>
        </w:rPr>
        <w:t xml:space="preserve"> </w:t>
      </w:r>
      <w:r>
        <w:rPr>
          <w:b/>
          <w:sz w:val="24"/>
        </w:rPr>
        <w:t>0.</w:t>
      </w:r>
    </w:p>
    <w:p w:rsidR="00461079" w:rsidRDefault="00461079">
      <w:pPr>
        <w:pStyle w:val="BodyText"/>
        <w:spacing w:before="7"/>
        <w:rPr>
          <w:b/>
          <w:sz w:val="23"/>
        </w:rPr>
      </w:pPr>
    </w:p>
    <w:p w:rsidR="00461079" w:rsidRDefault="00E7280C">
      <w:pPr>
        <w:pStyle w:val="BodyText"/>
        <w:ind w:left="160" w:right="428"/>
      </w:pPr>
      <w:r>
        <w:rPr>
          <w:b/>
        </w:rPr>
        <w:t xml:space="preserve">RESOLVED, </w:t>
      </w:r>
      <w:r>
        <w:t xml:space="preserve">that the following </w:t>
      </w:r>
      <w:r>
        <w:rPr>
          <w:b/>
          <w:i/>
        </w:rPr>
        <w:t xml:space="preserve">budget amendment </w:t>
      </w:r>
      <w:r>
        <w:t xml:space="preserve">is hereby made in the </w:t>
      </w:r>
      <w:r>
        <w:rPr>
          <w:b/>
          <w:i/>
        </w:rPr>
        <w:t xml:space="preserve">General Fund </w:t>
      </w:r>
      <w:r>
        <w:t xml:space="preserve">for the </w:t>
      </w:r>
      <w:r>
        <w:rPr>
          <w:b/>
          <w:i/>
          <w:sz w:val="22"/>
        </w:rPr>
        <w:t xml:space="preserve">2016-2017 </w:t>
      </w:r>
      <w:r>
        <w:t>fiscal year to account for the use of funds assigned for the E. Spring Street project for change orders, which will fund change o</w:t>
      </w:r>
      <w:r>
        <w:t>rder #1 approved on 2/27/17:</w:t>
      </w:r>
    </w:p>
    <w:p w:rsidR="00461079" w:rsidRDefault="00461079">
      <w:pPr>
        <w:pStyle w:val="BodyText"/>
        <w:spacing w:before="10"/>
        <w:rPr>
          <w:sz w:val="21"/>
        </w:rPr>
      </w:pPr>
    </w:p>
    <w:p w:rsidR="00461079" w:rsidRDefault="00E7280C">
      <w:pPr>
        <w:pStyle w:val="BodyText"/>
        <w:tabs>
          <w:tab w:val="left" w:pos="1240"/>
          <w:tab w:val="left" w:pos="8893"/>
        </w:tabs>
        <w:ind w:left="160"/>
      </w:pPr>
      <w:r>
        <w:t>Increase:</w:t>
      </w:r>
      <w:r>
        <w:tab/>
        <w:t>001-0001-0599</w:t>
      </w:r>
      <w:r>
        <w:rPr>
          <w:spacing w:val="-1"/>
        </w:rPr>
        <w:t xml:space="preserve"> </w:t>
      </w:r>
      <w:r>
        <w:t>(Appropriated</w:t>
      </w:r>
      <w:r>
        <w:rPr>
          <w:spacing w:val="-1"/>
        </w:rPr>
        <w:t xml:space="preserve"> </w:t>
      </w:r>
      <w:r>
        <w:t>Surplus)</w:t>
      </w:r>
      <w:r>
        <w:tab/>
        <w:t>$7425.00</w:t>
      </w:r>
    </w:p>
    <w:p w:rsidR="00461079" w:rsidRDefault="00E7280C">
      <w:pPr>
        <w:pStyle w:val="BodyText"/>
        <w:tabs>
          <w:tab w:val="left" w:pos="1240"/>
          <w:tab w:val="left" w:pos="8893"/>
        </w:tabs>
        <w:ind w:left="160"/>
      </w:pPr>
      <w:r>
        <w:t>Increase:</w:t>
      </w:r>
      <w:r>
        <w:tab/>
        <w:t>001-9950-9000 (Transfer</w:t>
      </w:r>
      <w:r>
        <w:rPr>
          <w:spacing w:val="-1"/>
        </w:rPr>
        <w:t xml:space="preserve"> </w:t>
      </w:r>
      <w:r>
        <w:t>to</w:t>
      </w:r>
      <w:r>
        <w:rPr>
          <w:spacing w:val="-1"/>
        </w:rPr>
        <w:t xml:space="preserve"> </w:t>
      </w:r>
      <w:r>
        <w:t>Capital)</w:t>
      </w:r>
      <w:r>
        <w:tab/>
        <w:t>$7425.00</w:t>
      </w:r>
    </w:p>
    <w:p w:rsidR="00461079" w:rsidRDefault="00461079">
      <w:pPr>
        <w:pStyle w:val="BodyText"/>
        <w:rPr>
          <w:sz w:val="26"/>
        </w:rPr>
      </w:pPr>
    </w:p>
    <w:p w:rsidR="00461079" w:rsidRDefault="00461079">
      <w:pPr>
        <w:pStyle w:val="BodyText"/>
        <w:rPr>
          <w:sz w:val="26"/>
        </w:rPr>
      </w:pPr>
    </w:p>
    <w:p w:rsidR="00461079" w:rsidRDefault="00461079">
      <w:pPr>
        <w:pStyle w:val="BodyText"/>
        <w:rPr>
          <w:sz w:val="26"/>
        </w:rPr>
      </w:pPr>
    </w:p>
    <w:p w:rsidR="00461079" w:rsidRDefault="00E7280C">
      <w:pPr>
        <w:pStyle w:val="Heading1"/>
        <w:spacing w:before="213"/>
      </w:pPr>
      <w:r>
        <w:t>KULPA #4 – ADOPTED. 5 – 0.</w:t>
      </w:r>
    </w:p>
    <w:p w:rsidR="00461079" w:rsidRDefault="00461079">
      <w:pPr>
        <w:pStyle w:val="BodyText"/>
        <w:spacing w:before="6"/>
        <w:rPr>
          <w:b/>
          <w:sz w:val="23"/>
        </w:rPr>
      </w:pPr>
    </w:p>
    <w:p w:rsidR="00461079" w:rsidRDefault="00E7280C">
      <w:pPr>
        <w:spacing w:before="1"/>
        <w:ind w:left="160"/>
        <w:rPr>
          <w:sz w:val="24"/>
        </w:rPr>
      </w:pPr>
      <w:r>
        <w:rPr>
          <w:b/>
          <w:sz w:val="24"/>
        </w:rPr>
        <w:t xml:space="preserve">RESOLVED, </w:t>
      </w:r>
      <w:r>
        <w:rPr>
          <w:sz w:val="24"/>
        </w:rPr>
        <w:t xml:space="preserve">that the following </w:t>
      </w:r>
      <w:r>
        <w:rPr>
          <w:b/>
          <w:i/>
          <w:sz w:val="24"/>
        </w:rPr>
        <w:t xml:space="preserve">budget transfer </w:t>
      </w:r>
      <w:r>
        <w:rPr>
          <w:sz w:val="24"/>
        </w:rPr>
        <w:t xml:space="preserve">is hereby made in the </w:t>
      </w:r>
      <w:r>
        <w:rPr>
          <w:b/>
          <w:i/>
          <w:sz w:val="24"/>
        </w:rPr>
        <w:t xml:space="preserve">Glen Park Fund </w:t>
      </w:r>
      <w:r>
        <w:rPr>
          <w:sz w:val="24"/>
        </w:rPr>
        <w:t>for the</w:t>
      </w:r>
    </w:p>
    <w:p w:rsidR="00461079" w:rsidRDefault="00E7280C">
      <w:pPr>
        <w:ind w:left="160"/>
        <w:rPr>
          <w:sz w:val="24"/>
        </w:rPr>
      </w:pPr>
      <w:r>
        <w:rPr>
          <w:b/>
          <w:i/>
        </w:rPr>
        <w:t xml:space="preserve">2016-2017 </w:t>
      </w:r>
      <w:r>
        <w:rPr>
          <w:sz w:val="24"/>
        </w:rPr>
        <w:t>fiscal year:</w:t>
      </w:r>
    </w:p>
    <w:p w:rsidR="00461079" w:rsidRDefault="00461079">
      <w:pPr>
        <w:pStyle w:val="BodyText"/>
        <w:spacing w:before="1"/>
        <w:rPr>
          <w:sz w:val="22"/>
        </w:rPr>
      </w:pPr>
    </w:p>
    <w:p w:rsidR="00461079" w:rsidRDefault="00E7280C">
      <w:pPr>
        <w:ind w:left="160"/>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for the</w:t>
      </w:r>
    </w:p>
    <w:p w:rsidR="00461079" w:rsidRDefault="00461079">
      <w:pPr>
        <w:rPr>
          <w:sz w:val="24"/>
        </w:rPr>
        <w:sectPr w:rsidR="00461079">
          <w:pgSz w:w="12240" w:h="15840"/>
          <w:pgMar w:top="1560" w:right="640" w:bottom="280" w:left="1640" w:header="729" w:footer="0" w:gutter="0"/>
          <w:cols w:space="720"/>
        </w:sectPr>
      </w:pPr>
    </w:p>
    <w:p w:rsidR="00461079" w:rsidRDefault="00461079">
      <w:pPr>
        <w:pStyle w:val="BodyText"/>
        <w:spacing w:before="5"/>
        <w:rPr>
          <w:sz w:val="13"/>
        </w:rPr>
      </w:pPr>
    </w:p>
    <w:p w:rsidR="00461079" w:rsidRDefault="00E7280C">
      <w:pPr>
        <w:pStyle w:val="BodyText"/>
        <w:spacing w:before="90"/>
        <w:ind w:left="160" w:right="1034"/>
      </w:pPr>
      <w:r>
        <w:rPr>
          <w:b/>
          <w:i/>
          <w:sz w:val="22"/>
        </w:rPr>
        <w:t xml:space="preserve">2016-2017 </w:t>
      </w:r>
      <w:r>
        <w:t>fiscal year to account for the use of funds assigned to Trees to cover over budget expenses:</w:t>
      </w:r>
    </w:p>
    <w:p w:rsidR="00461079" w:rsidRDefault="00461079">
      <w:pPr>
        <w:pStyle w:val="BodyText"/>
        <w:spacing w:before="10"/>
        <w:rPr>
          <w:sz w:val="21"/>
        </w:rPr>
      </w:pPr>
    </w:p>
    <w:p w:rsidR="00461079" w:rsidRDefault="00E7280C">
      <w:pPr>
        <w:pStyle w:val="BodyText"/>
        <w:tabs>
          <w:tab w:val="left" w:pos="1240"/>
          <w:tab w:val="left" w:pos="8893"/>
        </w:tabs>
        <w:spacing w:before="1"/>
        <w:ind w:left="160"/>
      </w:pPr>
      <w:r>
        <w:t>Increase:</w:t>
      </w:r>
      <w:r>
        <w:tab/>
        <w:t>001-00</w:t>
      </w:r>
      <w:r>
        <w:t>01-0599</w:t>
      </w:r>
      <w:r>
        <w:rPr>
          <w:spacing w:val="-1"/>
        </w:rPr>
        <w:t xml:space="preserve"> </w:t>
      </w:r>
      <w:r>
        <w:t>(Appropriated</w:t>
      </w:r>
      <w:r>
        <w:rPr>
          <w:spacing w:val="-1"/>
        </w:rPr>
        <w:t xml:space="preserve"> </w:t>
      </w:r>
      <w:r>
        <w:t>Surplus)</w:t>
      </w:r>
      <w:r>
        <w:tab/>
        <w:t>$4289.00</w:t>
      </w:r>
    </w:p>
    <w:p w:rsidR="00461079" w:rsidRDefault="00E7280C">
      <w:pPr>
        <w:pStyle w:val="BodyText"/>
        <w:tabs>
          <w:tab w:val="left" w:pos="1240"/>
          <w:tab w:val="left" w:pos="8893"/>
          <w:tab w:val="left" w:pos="9013"/>
        </w:tabs>
        <w:ind w:left="1240" w:right="164" w:hanging="1080"/>
      </w:pPr>
      <w:r>
        <w:t>Increase:</w:t>
      </w:r>
      <w:r>
        <w:tab/>
        <w:t>001-8560-4160</w:t>
      </w:r>
      <w:r>
        <w:rPr>
          <w:spacing w:val="-2"/>
        </w:rPr>
        <w:t xml:space="preserve"> </w:t>
      </w:r>
      <w:r>
        <w:t>(Shade</w:t>
      </w:r>
      <w:r>
        <w:rPr>
          <w:spacing w:val="-2"/>
        </w:rPr>
        <w:t xml:space="preserve"> </w:t>
      </w:r>
      <w:r>
        <w:t>Trees-Repairs)</w:t>
      </w:r>
      <w:r>
        <w:tab/>
      </w:r>
      <w:r>
        <w:tab/>
        <w:t>$309.00 001-8560-4280 (Shade</w:t>
      </w:r>
      <w:r>
        <w:rPr>
          <w:spacing w:val="-4"/>
        </w:rPr>
        <w:t xml:space="preserve"> </w:t>
      </w:r>
      <w:r>
        <w:t>Trees-Equipment</w:t>
      </w:r>
      <w:r>
        <w:rPr>
          <w:spacing w:val="-1"/>
        </w:rPr>
        <w:t xml:space="preserve"> </w:t>
      </w:r>
      <w:r>
        <w:t>Rental)</w:t>
      </w:r>
      <w:r>
        <w:tab/>
        <w:t>$2095.00</w:t>
      </w:r>
    </w:p>
    <w:p w:rsidR="00461079" w:rsidRDefault="00E7280C">
      <w:pPr>
        <w:pStyle w:val="BodyText"/>
        <w:tabs>
          <w:tab w:val="left" w:pos="8893"/>
        </w:tabs>
        <w:ind w:left="1240"/>
      </w:pPr>
      <w:r>
        <w:t>001-8560-4340</w:t>
      </w:r>
      <w:r>
        <w:rPr>
          <w:spacing w:val="-2"/>
        </w:rPr>
        <w:t xml:space="preserve"> </w:t>
      </w:r>
      <w:r>
        <w:t>(Shade</w:t>
      </w:r>
      <w:r>
        <w:rPr>
          <w:spacing w:val="-2"/>
        </w:rPr>
        <w:t xml:space="preserve"> </w:t>
      </w:r>
      <w:r>
        <w:t>Trees-Trees/Removal)</w:t>
      </w:r>
      <w:r>
        <w:tab/>
        <w:t>$1726.00</w:t>
      </w:r>
    </w:p>
    <w:p w:rsidR="00461079" w:rsidRDefault="00E7280C">
      <w:pPr>
        <w:pStyle w:val="BodyText"/>
        <w:tabs>
          <w:tab w:val="left" w:pos="9013"/>
        </w:tabs>
        <w:ind w:left="1240"/>
      </w:pPr>
      <w:r>
        <w:t>001-8560-4360</w:t>
      </w:r>
      <w:r>
        <w:rPr>
          <w:spacing w:val="-3"/>
        </w:rPr>
        <w:t xml:space="preserve"> </w:t>
      </w:r>
      <w:r>
        <w:t>(Shade</w:t>
      </w:r>
      <w:r>
        <w:rPr>
          <w:spacing w:val="-3"/>
        </w:rPr>
        <w:t xml:space="preserve"> </w:t>
      </w:r>
      <w:r>
        <w:t>Trees-Trees/Replacement/Regular)</w:t>
      </w:r>
      <w:r>
        <w:tab/>
      </w:r>
      <w:r>
        <w:t>$159.00</w:t>
      </w:r>
    </w:p>
    <w:p w:rsidR="00461079" w:rsidRDefault="00461079">
      <w:pPr>
        <w:pStyle w:val="BodyText"/>
        <w:rPr>
          <w:sz w:val="26"/>
        </w:rPr>
      </w:pPr>
    </w:p>
    <w:p w:rsidR="00461079" w:rsidRDefault="00461079">
      <w:pPr>
        <w:pStyle w:val="BodyText"/>
        <w:rPr>
          <w:sz w:val="26"/>
        </w:rPr>
      </w:pPr>
    </w:p>
    <w:p w:rsidR="00461079" w:rsidRDefault="00461079">
      <w:pPr>
        <w:pStyle w:val="BodyText"/>
        <w:rPr>
          <w:sz w:val="26"/>
        </w:rPr>
      </w:pPr>
    </w:p>
    <w:p w:rsidR="00461079" w:rsidRDefault="00E7280C">
      <w:pPr>
        <w:pStyle w:val="Heading1"/>
        <w:spacing w:before="212"/>
      </w:pPr>
      <w:r>
        <w:t>KULPA #5 – ADOPTED. 5 – 0.</w:t>
      </w:r>
    </w:p>
    <w:p w:rsidR="00461079" w:rsidRDefault="00461079">
      <w:pPr>
        <w:pStyle w:val="BodyText"/>
        <w:spacing w:before="7"/>
        <w:rPr>
          <w:b/>
          <w:sz w:val="23"/>
        </w:rPr>
      </w:pPr>
    </w:p>
    <w:p w:rsidR="00461079" w:rsidRDefault="00E7280C">
      <w:pPr>
        <w:ind w:left="160"/>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for the</w:t>
      </w:r>
    </w:p>
    <w:p w:rsidR="00461079" w:rsidRDefault="00E7280C">
      <w:pPr>
        <w:pStyle w:val="BodyText"/>
        <w:ind w:left="160"/>
      </w:pPr>
      <w:r>
        <w:rPr>
          <w:b/>
          <w:i/>
          <w:sz w:val="22"/>
        </w:rPr>
        <w:t xml:space="preserve">2016-2017 </w:t>
      </w:r>
      <w:r>
        <w:t>fiscal year to account for use of funds assigned to cover law/opinions:</w:t>
      </w:r>
    </w:p>
    <w:p w:rsidR="00461079" w:rsidRDefault="00461079">
      <w:pPr>
        <w:pStyle w:val="BodyText"/>
        <w:spacing w:before="1"/>
        <w:rPr>
          <w:sz w:val="22"/>
        </w:rPr>
      </w:pPr>
    </w:p>
    <w:p w:rsidR="00461079" w:rsidRDefault="00E7280C">
      <w:pPr>
        <w:pStyle w:val="BodyText"/>
        <w:tabs>
          <w:tab w:val="left" w:pos="1240"/>
          <w:tab w:val="left" w:pos="8893"/>
        </w:tabs>
        <w:ind w:left="160"/>
      </w:pPr>
      <w:r>
        <w:t>Increase:</w:t>
      </w:r>
      <w:r>
        <w:tab/>
        <w:t>001-0001-0599</w:t>
      </w:r>
      <w:r>
        <w:rPr>
          <w:spacing w:val="-1"/>
        </w:rPr>
        <w:t xml:space="preserve"> </w:t>
      </w:r>
      <w:r>
        <w:t>(Appropriated</w:t>
      </w:r>
      <w:r>
        <w:rPr>
          <w:spacing w:val="-1"/>
        </w:rPr>
        <w:t xml:space="preserve"> </w:t>
      </w:r>
      <w:r>
        <w:t>Surplus)</w:t>
      </w:r>
      <w:r>
        <w:tab/>
        <w:t>$5193.00</w:t>
      </w:r>
    </w:p>
    <w:p w:rsidR="00461079" w:rsidRDefault="00E7280C">
      <w:pPr>
        <w:pStyle w:val="BodyText"/>
        <w:tabs>
          <w:tab w:val="left" w:pos="1240"/>
          <w:tab w:val="left" w:pos="8893"/>
        </w:tabs>
        <w:ind w:left="160"/>
      </w:pPr>
      <w:r>
        <w:t>Increase:</w:t>
      </w:r>
      <w:r>
        <w:tab/>
        <w:t>001-1420-4620</w:t>
      </w:r>
      <w:r>
        <w:rPr>
          <w:spacing w:val="-2"/>
        </w:rPr>
        <w:t xml:space="preserve"> </w:t>
      </w:r>
      <w:r>
        <w:t>(Law/Attorney-Opinions)</w:t>
      </w:r>
      <w:r>
        <w:tab/>
        <w:t>$5193.00</w:t>
      </w:r>
    </w:p>
    <w:p w:rsidR="00461079" w:rsidRDefault="00461079">
      <w:pPr>
        <w:pStyle w:val="BodyText"/>
        <w:rPr>
          <w:sz w:val="26"/>
        </w:rPr>
      </w:pPr>
    </w:p>
    <w:p w:rsidR="00461079" w:rsidRDefault="00461079">
      <w:pPr>
        <w:pStyle w:val="BodyText"/>
        <w:rPr>
          <w:sz w:val="26"/>
        </w:rPr>
      </w:pPr>
    </w:p>
    <w:p w:rsidR="00461079" w:rsidRDefault="00461079">
      <w:pPr>
        <w:pStyle w:val="BodyText"/>
        <w:spacing w:before="4"/>
        <w:rPr>
          <w:sz w:val="28"/>
        </w:rPr>
      </w:pPr>
    </w:p>
    <w:p w:rsidR="00461079" w:rsidRDefault="00E7280C">
      <w:pPr>
        <w:pStyle w:val="Heading1"/>
      </w:pPr>
      <w:r>
        <w:t>KULPA #6 – ADOPTED. 5 – 0.</w:t>
      </w:r>
    </w:p>
    <w:p w:rsidR="00461079" w:rsidRDefault="00461079">
      <w:pPr>
        <w:pStyle w:val="BodyText"/>
        <w:spacing w:before="7"/>
        <w:rPr>
          <w:b/>
          <w:sz w:val="23"/>
        </w:rPr>
      </w:pPr>
    </w:p>
    <w:p w:rsidR="00461079" w:rsidRDefault="00E7280C">
      <w:pPr>
        <w:spacing w:before="1"/>
        <w:ind w:left="160" w:right="428"/>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rPr>
        <w:t xml:space="preserve">2016-2017 </w:t>
      </w:r>
      <w:r>
        <w:rPr>
          <w:sz w:val="24"/>
        </w:rPr>
        <w:t>fiscal year to account for the use of funds assigne</w:t>
      </w:r>
      <w:r>
        <w:rPr>
          <w:sz w:val="24"/>
        </w:rPr>
        <w:t>d from the 2016 JCAP Grant for the purchase of interior signage at Village Hall:</w:t>
      </w:r>
    </w:p>
    <w:p w:rsidR="00461079" w:rsidRDefault="00461079">
      <w:pPr>
        <w:pStyle w:val="BodyText"/>
        <w:spacing w:before="10"/>
        <w:rPr>
          <w:sz w:val="21"/>
        </w:rPr>
      </w:pPr>
    </w:p>
    <w:p w:rsidR="00461079" w:rsidRDefault="00E7280C">
      <w:pPr>
        <w:pStyle w:val="BodyText"/>
        <w:tabs>
          <w:tab w:val="left" w:pos="1240"/>
          <w:tab w:val="left" w:pos="8893"/>
        </w:tabs>
        <w:ind w:left="160"/>
      </w:pPr>
      <w:r>
        <w:t>Increase:</w:t>
      </w:r>
      <w:r>
        <w:tab/>
        <w:t>001-0001-0599</w:t>
      </w:r>
      <w:r>
        <w:rPr>
          <w:spacing w:val="-1"/>
        </w:rPr>
        <w:t xml:space="preserve"> </w:t>
      </w:r>
      <w:r>
        <w:t>(Appropriated Surplus)</w:t>
      </w:r>
      <w:r>
        <w:tab/>
        <w:t>$1500.00</w:t>
      </w:r>
    </w:p>
    <w:p w:rsidR="00461079" w:rsidRDefault="00E7280C">
      <w:pPr>
        <w:pStyle w:val="BodyText"/>
        <w:tabs>
          <w:tab w:val="left" w:pos="1240"/>
          <w:tab w:val="left" w:pos="8893"/>
        </w:tabs>
        <w:ind w:left="160"/>
      </w:pPr>
      <w:r>
        <w:t>Increase:</w:t>
      </w:r>
      <w:r>
        <w:tab/>
        <w:t>001-1110-4099 (Village</w:t>
      </w:r>
      <w:r>
        <w:rPr>
          <w:spacing w:val="-3"/>
        </w:rPr>
        <w:t xml:space="preserve"> </w:t>
      </w:r>
      <w:r>
        <w:t>Justices-Grant</w:t>
      </w:r>
      <w:r>
        <w:rPr>
          <w:spacing w:val="-2"/>
        </w:rPr>
        <w:t xml:space="preserve"> </w:t>
      </w:r>
      <w:r>
        <w:t>Expenditures)</w:t>
      </w:r>
      <w:r>
        <w:tab/>
        <w:t>$1500.00</w:t>
      </w:r>
    </w:p>
    <w:p w:rsidR="00461079" w:rsidRDefault="00461079">
      <w:pPr>
        <w:pStyle w:val="BodyText"/>
        <w:rPr>
          <w:sz w:val="26"/>
        </w:rPr>
      </w:pPr>
    </w:p>
    <w:p w:rsidR="00461079" w:rsidRDefault="00461079">
      <w:pPr>
        <w:pStyle w:val="BodyText"/>
        <w:rPr>
          <w:sz w:val="26"/>
        </w:rPr>
      </w:pPr>
    </w:p>
    <w:p w:rsidR="00461079" w:rsidRDefault="00461079">
      <w:pPr>
        <w:pStyle w:val="BodyText"/>
        <w:spacing w:before="5"/>
      </w:pPr>
    </w:p>
    <w:p w:rsidR="00461079" w:rsidRDefault="00E7280C">
      <w:pPr>
        <w:pStyle w:val="Heading1"/>
      </w:pPr>
      <w:r>
        <w:t>KULPA #7 – ADOPTED. 5 – 0.</w:t>
      </w:r>
    </w:p>
    <w:p w:rsidR="00461079" w:rsidRDefault="00461079">
      <w:pPr>
        <w:pStyle w:val="BodyText"/>
        <w:spacing w:before="6"/>
        <w:rPr>
          <w:b/>
          <w:sz w:val="23"/>
        </w:rPr>
      </w:pPr>
    </w:p>
    <w:p w:rsidR="00461079" w:rsidRDefault="00E7280C">
      <w:pPr>
        <w:ind w:left="160" w:right="428"/>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rPr>
        <w:t xml:space="preserve">2016-2017 </w:t>
      </w:r>
      <w:r>
        <w:rPr>
          <w:sz w:val="24"/>
        </w:rPr>
        <w:t>fiscal year to account for CDBG funds received on 2/3/17 for Meeting House roof expenses:</w:t>
      </w:r>
    </w:p>
    <w:p w:rsidR="00461079" w:rsidRDefault="00461079">
      <w:pPr>
        <w:pStyle w:val="BodyText"/>
        <w:spacing w:before="2"/>
        <w:rPr>
          <w:sz w:val="22"/>
        </w:rPr>
      </w:pPr>
    </w:p>
    <w:p w:rsidR="00461079" w:rsidRDefault="00E7280C">
      <w:pPr>
        <w:pStyle w:val="BodyText"/>
        <w:tabs>
          <w:tab w:val="left" w:pos="1240"/>
          <w:tab w:val="left" w:pos="8893"/>
        </w:tabs>
        <w:spacing w:before="1"/>
        <w:ind w:left="160" w:right="164"/>
      </w:pPr>
      <w:r>
        <w:t>Increase:</w:t>
      </w:r>
      <w:r>
        <w:tab/>
        <w:t>001-0001-5031</w:t>
      </w:r>
      <w:r>
        <w:rPr>
          <w:spacing w:val="-2"/>
        </w:rPr>
        <w:t xml:space="preserve"> </w:t>
      </w:r>
      <w:r>
        <w:t>(Inter-fund</w:t>
      </w:r>
      <w:r>
        <w:rPr>
          <w:spacing w:val="-1"/>
        </w:rPr>
        <w:t xml:space="preserve"> </w:t>
      </w:r>
      <w:r>
        <w:t>Transfers)</w:t>
      </w:r>
      <w:r>
        <w:tab/>
        <w:t>$2856.00 Increase:</w:t>
      </w:r>
      <w:r>
        <w:tab/>
        <w:t>001-7530-2</w:t>
      </w:r>
      <w:r>
        <w:t>010 (Village Meeting</w:t>
      </w:r>
      <w:r>
        <w:rPr>
          <w:spacing w:val="-6"/>
        </w:rPr>
        <w:t xml:space="preserve"> </w:t>
      </w:r>
      <w:r>
        <w:t>House-Capital Improvements)</w:t>
      </w:r>
      <w:r>
        <w:tab/>
        <w:t>$2856.00</w:t>
      </w:r>
    </w:p>
    <w:p w:rsidR="00461079" w:rsidRDefault="00461079">
      <w:pPr>
        <w:sectPr w:rsidR="00461079">
          <w:pgSz w:w="12240" w:h="15840"/>
          <w:pgMar w:top="1560" w:right="640" w:bottom="280" w:left="1640" w:header="729" w:footer="0" w:gutter="0"/>
          <w:cols w:space="720"/>
        </w:sectPr>
      </w:pPr>
    </w:p>
    <w:p w:rsidR="00461079" w:rsidRDefault="00461079">
      <w:pPr>
        <w:pStyle w:val="BodyText"/>
        <w:spacing w:before="10"/>
        <w:rPr>
          <w:sz w:val="13"/>
        </w:rPr>
      </w:pPr>
    </w:p>
    <w:p w:rsidR="00461079" w:rsidRDefault="00E7280C">
      <w:pPr>
        <w:pStyle w:val="Heading1"/>
        <w:spacing w:before="90"/>
      </w:pPr>
      <w:r>
        <w:t>KULPA #8 – ADOPTED. 5 – 0.</w:t>
      </w:r>
    </w:p>
    <w:p w:rsidR="00461079" w:rsidRDefault="00461079">
      <w:pPr>
        <w:pStyle w:val="BodyText"/>
        <w:spacing w:before="6"/>
        <w:rPr>
          <w:b/>
          <w:sz w:val="23"/>
        </w:rPr>
      </w:pPr>
    </w:p>
    <w:p w:rsidR="00461079" w:rsidRDefault="00E7280C">
      <w:pPr>
        <w:ind w:left="160" w:right="428"/>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rPr>
        <w:t xml:space="preserve">2016-2017 </w:t>
      </w:r>
      <w:r>
        <w:rPr>
          <w:sz w:val="24"/>
        </w:rPr>
        <w:t>fiscal year to account for CDBG funds received on 2/24/1</w:t>
      </w:r>
      <w:r>
        <w:rPr>
          <w:sz w:val="24"/>
        </w:rPr>
        <w:t>7 for Meeting House roof expenses:</w:t>
      </w:r>
    </w:p>
    <w:p w:rsidR="00461079" w:rsidRDefault="00461079">
      <w:pPr>
        <w:pStyle w:val="BodyText"/>
        <w:spacing w:before="11"/>
        <w:rPr>
          <w:sz w:val="21"/>
        </w:rPr>
      </w:pPr>
    </w:p>
    <w:p w:rsidR="00461079" w:rsidRDefault="00E7280C">
      <w:pPr>
        <w:pStyle w:val="BodyText"/>
        <w:tabs>
          <w:tab w:val="left" w:pos="1240"/>
          <w:tab w:val="left" w:pos="9013"/>
        </w:tabs>
        <w:ind w:left="160" w:right="164"/>
      </w:pPr>
      <w:r>
        <w:t>Increase:</w:t>
      </w:r>
      <w:r>
        <w:tab/>
        <w:t>001-0001-5031</w:t>
      </w:r>
      <w:r>
        <w:rPr>
          <w:spacing w:val="-2"/>
        </w:rPr>
        <w:t xml:space="preserve"> </w:t>
      </w:r>
      <w:r>
        <w:t>(Inter-fund</w:t>
      </w:r>
      <w:r>
        <w:rPr>
          <w:spacing w:val="-1"/>
        </w:rPr>
        <w:t xml:space="preserve"> </w:t>
      </w:r>
      <w:r>
        <w:t>Transfers)</w:t>
      </w:r>
      <w:r>
        <w:tab/>
        <w:t>$500.00 Increase:</w:t>
      </w:r>
      <w:r>
        <w:tab/>
        <w:t>001-7530-2010 (Village Meeting</w:t>
      </w:r>
      <w:r>
        <w:rPr>
          <w:spacing w:val="-6"/>
        </w:rPr>
        <w:t xml:space="preserve"> </w:t>
      </w:r>
      <w:r>
        <w:t>House-Capital Improvements)</w:t>
      </w:r>
      <w:r>
        <w:tab/>
        <w:t>$500.00</w:t>
      </w:r>
    </w:p>
    <w:p w:rsidR="00461079" w:rsidRDefault="00461079">
      <w:pPr>
        <w:pStyle w:val="BodyText"/>
        <w:rPr>
          <w:sz w:val="26"/>
        </w:rPr>
      </w:pPr>
    </w:p>
    <w:p w:rsidR="00461079" w:rsidRDefault="00461079">
      <w:pPr>
        <w:pStyle w:val="BodyText"/>
        <w:rPr>
          <w:sz w:val="26"/>
        </w:rPr>
      </w:pPr>
    </w:p>
    <w:p w:rsidR="00461079" w:rsidRDefault="00461079">
      <w:pPr>
        <w:pStyle w:val="BodyText"/>
        <w:rPr>
          <w:sz w:val="26"/>
        </w:rPr>
      </w:pPr>
    </w:p>
    <w:p w:rsidR="00461079" w:rsidRDefault="00E7280C">
      <w:pPr>
        <w:pStyle w:val="Heading1"/>
        <w:spacing w:before="213"/>
      </w:pPr>
      <w:r>
        <w:t>KULPA #9 – ADOPTED. 5 – 0.</w:t>
      </w:r>
    </w:p>
    <w:p w:rsidR="00461079" w:rsidRDefault="00461079">
      <w:pPr>
        <w:pStyle w:val="BodyText"/>
        <w:spacing w:before="6"/>
        <w:rPr>
          <w:b/>
          <w:sz w:val="23"/>
        </w:rPr>
      </w:pPr>
    </w:p>
    <w:p w:rsidR="00461079" w:rsidRDefault="00E7280C">
      <w:pPr>
        <w:ind w:left="160" w:right="428"/>
        <w:rPr>
          <w:sz w:val="24"/>
        </w:rPr>
      </w:pPr>
      <w:r>
        <w:rPr>
          <w:b/>
          <w:sz w:val="24"/>
        </w:rPr>
        <w:t xml:space="preserve">RESOLVED, </w:t>
      </w:r>
      <w:r>
        <w:rPr>
          <w:sz w:val="24"/>
        </w:rPr>
        <w:t xml:space="preserve">that the following </w:t>
      </w:r>
      <w:r>
        <w:rPr>
          <w:b/>
          <w:i/>
          <w:sz w:val="24"/>
        </w:rPr>
        <w:t xml:space="preserve">budget amendment </w:t>
      </w:r>
      <w:r>
        <w:rPr>
          <w:sz w:val="24"/>
        </w:rPr>
        <w:t xml:space="preserve">is hereby made in the </w:t>
      </w:r>
      <w:r>
        <w:rPr>
          <w:b/>
          <w:i/>
          <w:sz w:val="24"/>
        </w:rPr>
        <w:t xml:space="preserve">General Fund </w:t>
      </w:r>
      <w:r>
        <w:rPr>
          <w:sz w:val="24"/>
        </w:rPr>
        <w:t xml:space="preserve">for the </w:t>
      </w:r>
      <w:r>
        <w:rPr>
          <w:b/>
          <w:i/>
        </w:rPr>
        <w:t xml:space="preserve">2016-2017 </w:t>
      </w:r>
      <w:r>
        <w:rPr>
          <w:sz w:val="24"/>
        </w:rPr>
        <w:t>fiscal year to account for additional revenue and expenses related to Fire Protection Service:</w:t>
      </w:r>
    </w:p>
    <w:p w:rsidR="00461079" w:rsidRDefault="00461079">
      <w:pPr>
        <w:pStyle w:val="BodyText"/>
        <w:spacing w:before="2"/>
        <w:rPr>
          <w:sz w:val="22"/>
        </w:rPr>
      </w:pPr>
    </w:p>
    <w:p w:rsidR="00461079" w:rsidRDefault="00E7280C">
      <w:pPr>
        <w:pStyle w:val="BodyText"/>
        <w:tabs>
          <w:tab w:val="left" w:pos="1240"/>
          <w:tab w:val="left" w:pos="8713"/>
        </w:tabs>
        <w:ind w:left="160"/>
      </w:pPr>
      <w:r>
        <w:t>Increase:</w:t>
      </w:r>
      <w:r>
        <w:tab/>
        <w:t>001-0001-2262 (Fire Protection</w:t>
      </w:r>
      <w:r>
        <w:rPr>
          <w:spacing w:val="-7"/>
        </w:rPr>
        <w:t xml:space="preserve"> </w:t>
      </w:r>
      <w:r>
        <w:t>Service-Other</w:t>
      </w:r>
      <w:r>
        <w:rPr>
          <w:spacing w:val="-1"/>
        </w:rPr>
        <w:t xml:space="preserve"> </w:t>
      </w:r>
      <w:r>
        <w:t>Gov’t)</w:t>
      </w:r>
      <w:r>
        <w:tab/>
        <w:t>$10,552.00</w:t>
      </w:r>
    </w:p>
    <w:p w:rsidR="00461079" w:rsidRDefault="00E7280C">
      <w:pPr>
        <w:pStyle w:val="BodyText"/>
        <w:tabs>
          <w:tab w:val="left" w:pos="1240"/>
          <w:tab w:val="left" w:pos="8713"/>
        </w:tabs>
        <w:ind w:left="160"/>
      </w:pPr>
      <w:r>
        <w:t>Increase:</w:t>
      </w:r>
      <w:r>
        <w:tab/>
        <w:t>001-3410-4220 (Fire</w:t>
      </w:r>
      <w:r>
        <w:rPr>
          <w:spacing w:val="-5"/>
        </w:rPr>
        <w:t xml:space="preserve"> </w:t>
      </w:r>
      <w:r>
        <w:t>Prot</w:t>
      </w:r>
      <w:r>
        <w:t>ection-Share/Fire</w:t>
      </w:r>
      <w:r>
        <w:rPr>
          <w:spacing w:val="-4"/>
        </w:rPr>
        <w:t xml:space="preserve"> </w:t>
      </w:r>
      <w:r>
        <w:t>District)</w:t>
      </w:r>
      <w:r>
        <w:tab/>
        <w:t>$10,552.00</w:t>
      </w:r>
    </w:p>
    <w:p w:rsidR="00461079" w:rsidRDefault="00461079">
      <w:pPr>
        <w:pStyle w:val="BodyText"/>
        <w:rPr>
          <w:sz w:val="26"/>
        </w:rPr>
      </w:pPr>
    </w:p>
    <w:p w:rsidR="00461079" w:rsidRDefault="00461079">
      <w:pPr>
        <w:pStyle w:val="BodyText"/>
        <w:rPr>
          <w:sz w:val="26"/>
        </w:rPr>
      </w:pPr>
    </w:p>
    <w:p w:rsidR="00461079" w:rsidRDefault="00461079">
      <w:pPr>
        <w:pStyle w:val="BodyText"/>
        <w:spacing w:before="9"/>
        <w:rPr>
          <w:sz w:val="28"/>
        </w:rPr>
      </w:pPr>
    </w:p>
    <w:p w:rsidR="00461079" w:rsidRDefault="00E7280C">
      <w:pPr>
        <w:pStyle w:val="BodyText"/>
        <w:ind w:left="160"/>
      </w:pPr>
      <w:r>
        <w:t>Mayor Kulpa announced he was tabling his resolution #10 (to lift the winter parking ban).</w:t>
      </w:r>
    </w:p>
    <w:p w:rsidR="00461079" w:rsidRDefault="00461079">
      <w:pPr>
        <w:pStyle w:val="BodyText"/>
        <w:rPr>
          <w:sz w:val="26"/>
        </w:rPr>
      </w:pPr>
    </w:p>
    <w:p w:rsidR="00461079" w:rsidRDefault="00461079">
      <w:pPr>
        <w:pStyle w:val="BodyText"/>
        <w:rPr>
          <w:sz w:val="26"/>
        </w:rPr>
      </w:pPr>
    </w:p>
    <w:p w:rsidR="00461079" w:rsidRDefault="00E7280C">
      <w:pPr>
        <w:pStyle w:val="BodyText"/>
        <w:spacing w:before="230"/>
        <w:ind w:left="160" w:right="1395"/>
      </w:pPr>
      <w:r>
        <w:rPr>
          <w:b/>
        </w:rPr>
        <w:t xml:space="preserve">ON MOTION </w:t>
      </w:r>
      <w:r>
        <w:t>by Mayor Kulpa, seconded by Trustee Yates, it was moved to adopt the following resolution:</w:t>
      </w:r>
    </w:p>
    <w:p w:rsidR="00461079" w:rsidRDefault="00461079">
      <w:pPr>
        <w:pStyle w:val="BodyText"/>
        <w:spacing w:before="5"/>
      </w:pPr>
    </w:p>
    <w:p w:rsidR="00461079" w:rsidRDefault="00E7280C">
      <w:pPr>
        <w:pStyle w:val="Heading1"/>
        <w:ind w:left="1600" w:right="1604"/>
        <w:jc w:val="both"/>
      </w:pPr>
      <w:r>
        <w:t>A BOND RESOLUTION, D</w:t>
      </w:r>
      <w:r>
        <w:t>ATED MARCH 13, 2017, OF THE VILLAGE BOARD OF TRUSTEES OF THE VILLAGE OF WILLIAMSVILLE, ERIE COUNTY, NEW YORK (THE “VILLAGE”) AUTHORIZING (A) THE ACQUISITION OF FIRE-FIGHTING VEHICLES AND APPARATUS FOR USE BY THE VILLAGE, AT AN ESTIMATED MAXIMUM COST OF $1,</w:t>
      </w:r>
      <w:r>
        <w:t>350,000, (B) THE EXPENDITURE OF $175,000 FROM THE VILLAGE’S CAPITAL FIRE TRUCK RESERVE FUND, AND (C) THE ISSUANCE OF SERIAL BONDS IN AN AGGREGATE PRINCIPAL AMOUNT NOT TO</w:t>
      </w:r>
      <w:r>
        <w:rPr>
          <w:spacing w:val="48"/>
        </w:rPr>
        <w:t xml:space="preserve"> </w:t>
      </w:r>
      <w:r>
        <w:t>EXCEED</w:t>
      </w:r>
    </w:p>
    <w:p w:rsidR="00461079" w:rsidRDefault="00E7280C">
      <w:pPr>
        <w:spacing w:before="1"/>
        <w:ind w:left="1600" w:right="1604"/>
        <w:jc w:val="both"/>
        <w:rPr>
          <w:b/>
          <w:sz w:val="24"/>
        </w:rPr>
      </w:pPr>
      <w:r>
        <w:rPr>
          <w:b/>
          <w:sz w:val="24"/>
        </w:rPr>
        <w:t>$1,175,000, PURSUANT TO THE LOCAL FINANCE LAW TO FINANCE SUCH PURPOSE, SUCH AMO</w:t>
      </w:r>
      <w:r>
        <w:rPr>
          <w:b/>
          <w:sz w:val="24"/>
        </w:rPr>
        <w:t>UNT TO BE OFFSET BY ANY TRADE-IN AMOUNTS AND ANY FEDERAL, STATE, COUNTY AND/OR LOCAL FUNDS RECEIVED,</w:t>
      </w:r>
    </w:p>
    <w:p w:rsidR="00461079" w:rsidRDefault="00461079">
      <w:pPr>
        <w:jc w:val="both"/>
        <w:rPr>
          <w:sz w:val="24"/>
        </w:rPr>
        <w:sectPr w:rsidR="00461079">
          <w:pgSz w:w="12240" w:h="15840"/>
          <w:pgMar w:top="1560" w:right="640" w:bottom="280" w:left="1640" w:header="729" w:footer="0" w:gutter="0"/>
          <w:cols w:space="720"/>
        </w:sectPr>
      </w:pPr>
    </w:p>
    <w:p w:rsidR="00461079" w:rsidRDefault="00461079">
      <w:pPr>
        <w:pStyle w:val="BodyText"/>
        <w:rPr>
          <w:b/>
          <w:sz w:val="20"/>
        </w:rPr>
      </w:pPr>
    </w:p>
    <w:p w:rsidR="00461079" w:rsidRDefault="00461079">
      <w:pPr>
        <w:pStyle w:val="BodyText"/>
        <w:spacing w:before="6"/>
        <w:rPr>
          <w:b/>
          <w:sz w:val="22"/>
        </w:rPr>
      </w:pPr>
    </w:p>
    <w:p w:rsidR="00461079" w:rsidRDefault="00E7280C">
      <w:pPr>
        <w:ind w:left="1600" w:right="1602"/>
        <w:jc w:val="both"/>
        <w:rPr>
          <w:b/>
          <w:sz w:val="24"/>
        </w:rPr>
      </w:pPr>
      <w:r>
        <w:rPr>
          <w:b/>
          <w:sz w:val="24"/>
        </w:rPr>
        <w:t>AND DELEGATING THE POWER TO ISSUE BOND ANTICIPATION NOTES IN ANTICIPATION OF THE SALE OF SUCH BONDS TO THE VILLAGE TREASURER.</w:t>
      </w:r>
    </w:p>
    <w:p w:rsidR="00461079" w:rsidRDefault="00461079">
      <w:pPr>
        <w:pStyle w:val="BodyText"/>
        <w:spacing w:before="5"/>
        <w:rPr>
          <w:b/>
          <w:sz w:val="20"/>
        </w:rPr>
      </w:pPr>
    </w:p>
    <w:p w:rsidR="00461079" w:rsidRDefault="00E7280C">
      <w:pPr>
        <w:pStyle w:val="BodyText"/>
        <w:spacing w:before="1"/>
        <w:ind w:left="160" w:right="165" w:firstLine="1439"/>
        <w:jc w:val="both"/>
      </w:pPr>
      <w:r>
        <w:t>WHEREAS, the Village Board of Trustees of the Village of Williamsville, Erie County, New York (the “Village”) has determined to acquire fire-fighting vehicles and apparatus; and</w:t>
      </w:r>
    </w:p>
    <w:p w:rsidR="00461079" w:rsidRDefault="00461079">
      <w:pPr>
        <w:pStyle w:val="BodyText"/>
        <w:rPr>
          <w:sz w:val="13"/>
        </w:rPr>
      </w:pPr>
    </w:p>
    <w:p w:rsidR="00461079" w:rsidRDefault="00E7280C">
      <w:pPr>
        <w:pStyle w:val="BodyText"/>
        <w:spacing w:before="90"/>
        <w:ind w:left="160" w:right="174" w:firstLine="1439"/>
        <w:jc w:val="both"/>
      </w:pPr>
      <w:r>
        <w:t>WHEREAS, the Village has previously established a reserve fund known as the C</w:t>
      </w:r>
      <w:r>
        <w:t>apital Fire Truck Reserve Fund established on January 23, 1984 (the “Reserve Fund”); and</w:t>
      </w:r>
    </w:p>
    <w:p w:rsidR="00461079" w:rsidRDefault="00461079">
      <w:pPr>
        <w:pStyle w:val="BodyText"/>
        <w:spacing w:before="11"/>
        <w:rPr>
          <w:sz w:val="20"/>
        </w:rPr>
      </w:pPr>
    </w:p>
    <w:p w:rsidR="00461079" w:rsidRDefault="00E7280C">
      <w:pPr>
        <w:pStyle w:val="BodyText"/>
        <w:ind w:left="160" w:right="167" w:firstLine="1439"/>
        <w:jc w:val="both"/>
      </w:pPr>
      <w:r>
        <w:t>WHEREAS, the Village anticipates it will receive approximately $200,000 from the trade-in of other fire-fighting vehicles; and</w:t>
      </w:r>
    </w:p>
    <w:p w:rsidR="00461079" w:rsidRDefault="00461079">
      <w:pPr>
        <w:pStyle w:val="BodyText"/>
        <w:spacing w:before="10"/>
        <w:rPr>
          <w:sz w:val="20"/>
        </w:rPr>
      </w:pPr>
    </w:p>
    <w:p w:rsidR="00461079" w:rsidRDefault="00E7280C">
      <w:pPr>
        <w:pStyle w:val="BodyText"/>
        <w:ind w:left="160" w:right="171" w:firstLine="1439"/>
        <w:jc w:val="both"/>
      </w:pPr>
      <w:r>
        <w:t>WHEREAS, the Village has concluded that it is best to readopt the bond resolution considered at the February 27, 2017 Board meeting to correct a technical requirement related to publication;</w:t>
      </w:r>
    </w:p>
    <w:p w:rsidR="00461079" w:rsidRDefault="00461079">
      <w:pPr>
        <w:pStyle w:val="BodyText"/>
        <w:rPr>
          <w:sz w:val="13"/>
        </w:rPr>
      </w:pPr>
    </w:p>
    <w:p w:rsidR="00461079" w:rsidRDefault="00E7280C">
      <w:pPr>
        <w:pStyle w:val="BodyText"/>
        <w:spacing w:before="90"/>
        <w:ind w:left="160" w:right="168" w:firstLine="1439"/>
        <w:jc w:val="both"/>
      </w:pPr>
      <w:r>
        <w:t>NOW, THEREFORE, BE IT RESOLVED, by the Village Board of Trustees</w:t>
      </w:r>
      <w:r>
        <w:t xml:space="preserve"> (by the favorable vote of not less than two-thirds of all the members of the Board) as follows:</w:t>
      </w:r>
    </w:p>
    <w:p w:rsidR="00461079" w:rsidRDefault="00461079">
      <w:pPr>
        <w:pStyle w:val="BodyText"/>
        <w:spacing w:before="10"/>
        <w:rPr>
          <w:sz w:val="20"/>
        </w:rPr>
      </w:pPr>
    </w:p>
    <w:p w:rsidR="00461079" w:rsidRDefault="00E7280C">
      <w:pPr>
        <w:pStyle w:val="BodyText"/>
        <w:spacing w:before="1"/>
        <w:ind w:left="160" w:right="167" w:firstLine="1439"/>
        <w:jc w:val="both"/>
      </w:pPr>
      <w:r>
        <w:t>SECTION 1. The Village is hereby authorized to undertake the acquisition of fire- fighting vehicles and apparatus for use by the Village, including any preliminary costs and necessary equipment, apparatus, warranties and other such costs incidental thereto</w:t>
      </w:r>
      <w:r>
        <w:t xml:space="preserve"> and in connection with the financing thereof (the “Purpose”). The estimated maximum cost of said purpose is</w:t>
      </w:r>
      <w:r>
        <w:rPr>
          <w:spacing w:val="-2"/>
        </w:rPr>
        <w:t xml:space="preserve"> </w:t>
      </w:r>
      <w:r>
        <w:t>$1,350,000.</w:t>
      </w:r>
    </w:p>
    <w:p w:rsidR="00461079" w:rsidRDefault="00461079">
      <w:pPr>
        <w:pStyle w:val="BodyText"/>
        <w:spacing w:before="10"/>
        <w:rPr>
          <w:sz w:val="20"/>
        </w:rPr>
      </w:pPr>
    </w:p>
    <w:p w:rsidR="00461079" w:rsidRDefault="00E7280C">
      <w:pPr>
        <w:pStyle w:val="BodyText"/>
        <w:ind w:left="160" w:right="163" w:firstLine="1439"/>
        <w:jc w:val="both"/>
      </w:pPr>
      <w:r>
        <w:t>SECTION 2. The Village Board of Trustees plans to finance a portion of the estimated maximum cost of the Purpose by the expenditure of</w:t>
      </w:r>
      <w:r>
        <w:t xml:space="preserve"> $175,000 from the Reserve Fund. The balance of such Purpose is to be funded by the issuance of serial bonds in an aggregate principal amount not to exceed $1,175,000 of the Village, hereby authorized to be issued therefore pursuant to the Local Finance La</w:t>
      </w:r>
      <w:r>
        <w:t>w, such amount to be offset by any trade-in amounts (estimated to be $200,000) and any federal, state, county and/or local funds received. Unless paid from other sources or charges, the cost of such acquisition is to be paid by the levy and collection of t</w:t>
      </w:r>
      <w:r>
        <w:t>axes on all real property in the Village to pay the principal of such bonds and the interest thereon as the same shall become due and</w:t>
      </w:r>
      <w:r>
        <w:rPr>
          <w:spacing w:val="-2"/>
        </w:rPr>
        <w:t xml:space="preserve"> </w:t>
      </w:r>
      <w:r>
        <w:t>payable.</w:t>
      </w:r>
    </w:p>
    <w:p w:rsidR="00461079" w:rsidRDefault="00461079">
      <w:pPr>
        <w:pStyle w:val="BodyText"/>
        <w:spacing w:before="11"/>
        <w:rPr>
          <w:sz w:val="20"/>
        </w:rPr>
      </w:pPr>
    </w:p>
    <w:p w:rsidR="00461079" w:rsidRDefault="00E7280C">
      <w:pPr>
        <w:pStyle w:val="BodyText"/>
        <w:ind w:left="160" w:right="168" w:firstLine="1439"/>
        <w:jc w:val="both"/>
      </w:pPr>
      <w:r>
        <w:t xml:space="preserve">SECTION 3. It is hereby determined that such purpose is a class of objects or purposes described in subdivision </w:t>
      </w:r>
      <w:r>
        <w:t>27 of paragraph (a) of Section 11.00 of the Local Finance Law, and that the period of probable usefulness of such purpose is 20 years.</w:t>
      </w:r>
    </w:p>
    <w:p w:rsidR="00461079" w:rsidRDefault="00461079">
      <w:pPr>
        <w:pStyle w:val="BodyText"/>
        <w:spacing w:before="10"/>
        <w:rPr>
          <w:sz w:val="20"/>
        </w:rPr>
      </w:pPr>
    </w:p>
    <w:p w:rsidR="00461079" w:rsidRDefault="00E7280C">
      <w:pPr>
        <w:pStyle w:val="BodyText"/>
        <w:ind w:left="160" w:right="169" w:firstLine="1439"/>
        <w:jc w:val="both"/>
      </w:pPr>
      <w:r>
        <w:t>SECTION 4. Current funds are not required to be provided prior to the issuance of the bonds authorized by this resolutio</w:t>
      </w:r>
      <w:r>
        <w:t>n or any notes issued in anticipation of the sale of such bonds.</w:t>
      </w:r>
    </w:p>
    <w:p w:rsidR="00461079" w:rsidRDefault="00461079">
      <w:pPr>
        <w:pStyle w:val="BodyText"/>
        <w:spacing w:before="10"/>
        <w:rPr>
          <w:sz w:val="20"/>
        </w:rPr>
      </w:pPr>
    </w:p>
    <w:p w:rsidR="00461079" w:rsidRDefault="00E7280C">
      <w:pPr>
        <w:pStyle w:val="BodyText"/>
        <w:ind w:left="160" w:right="169" w:firstLine="1439"/>
        <w:jc w:val="both"/>
      </w:pPr>
      <w:r>
        <w:t>SECTION 5. It is hereby determined the proposed maturity of the obligations authorized by this resolution will be in excess of five years.</w:t>
      </w:r>
    </w:p>
    <w:p w:rsidR="00461079" w:rsidRDefault="00461079">
      <w:pPr>
        <w:jc w:val="both"/>
        <w:sectPr w:rsidR="00461079">
          <w:pgSz w:w="12240" w:h="15840"/>
          <w:pgMar w:top="1560" w:right="640" w:bottom="280" w:left="1640" w:header="729" w:footer="0" w:gutter="0"/>
          <w:cols w:space="720"/>
        </w:sectPr>
      </w:pPr>
    </w:p>
    <w:p w:rsidR="00461079" w:rsidRDefault="00461079">
      <w:pPr>
        <w:pStyle w:val="BodyText"/>
        <w:rPr>
          <w:sz w:val="20"/>
        </w:rPr>
      </w:pPr>
    </w:p>
    <w:p w:rsidR="00461079" w:rsidRDefault="00461079">
      <w:pPr>
        <w:pStyle w:val="BodyText"/>
        <w:spacing w:before="1"/>
        <w:rPr>
          <w:sz w:val="22"/>
        </w:rPr>
      </w:pPr>
    </w:p>
    <w:p w:rsidR="00461079" w:rsidRDefault="00E7280C">
      <w:pPr>
        <w:pStyle w:val="BodyText"/>
        <w:ind w:left="160" w:right="167" w:firstLine="1439"/>
        <w:jc w:val="both"/>
      </w:pPr>
      <w:r>
        <w:t xml:space="preserve">SECTION 6. The faith and credit of </w:t>
      </w:r>
      <w:r>
        <w:t>the Village are hereby irrevocably pledged for the payment of the principal of and interest on such bonds (and any bond anticipation notes issued in anticipation of the sale of such bonds) as the same respectively become due and payable. An annual appropri</w:t>
      </w:r>
      <w:r>
        <w:t>ation will be made in each year sufficient to pay the principal of and interest on such bonds or notes becoming due and payable in such year. Unless paid from other sources or charges, there will annually be levied on all the taxable real property of the V</w:t>
      </w:r>
      <w:r>
        <w:t>illage a tax sufficient to pay the principal of and interest on such bonds or notes as the same become due and</w:t>
      </w:r>
      <w:r>
        <w:rPr>
          <w:spacing w:val="-5"/>
        </w:rPr>
        <w:t xml:space="preserve"> </w:t>
      </w:r>
      <w:r>
        <w:t>payable.</w:t>
      </w:r>
    </w:p>
    <w:p w:rsidR="00461079" w:rsidRDefault="00461079">
      <w:pPr>
        <w:pStyle w:val="BodyText"/>
        <w:spacing w:before="10"/>
        <w:rPr>
          <w:sz w:val="20"/>
        </w:rPr>
      </w:pPr>
    </w:p>
    <w:p w:rsidR="00461079" w:rsidRDefault="00E7280C">
      <w:pPr>
        <w:pStyle w:val="BodyText"/>
        <w:spacing w:before="1"/>
        <w:ind w:left="160" w:right="170" w:firstLine="1439"/>
        <w:jc w:val="both"/>
      </w:pPr>
      <w:r>
        <w:t>SECTION 7. Subject to the provisions of this resolution and of the Local Finance Law, pursuant to the provisions of Section 30.00 relat</w:t>
      </w:r>
      <w:r>
        <w:t>ive to the authorization of the issuance of bond</w:t>
      </w:r>
      <w:r>
        <w:rPr>
          <w:spacing w:val="5"/>
        </w:rPr>
        <w:t xml:space="preserve"> </w:t>
      </w:r>
      <w:r>
        <w:t>anticipation</w:t>
      </w:r>
      <w:r>
        <w:rPr>
          <w:spacing w:val="6"/>
        </w:rPr>
        <w:t xml:space="preserve"> </w:t>
      </w:r>
      <w:r>
        <w:t>notes</w:t>
      </w:r>
      <w:r>
        <w:rPr>
          <w:spacing w:val="6"/>
        </w:rPr>
        <w:t xml:space="preserve"> </w:t>
      </w:r>
      <w:r>
        <w:t>or</w:t>
      </w:r>
      <w:r>
        <w:rPr>
          <w:spacing w:val="6"/>
        </w:rPr>
        <w:t xml:space="preserve"> </w:t>
      </w:r>
      <w:r>
        <w:t>the</w:t>
      </w:r>
      <w:r>
        <w:rPr>
          <w:spacing w:val="6"/>
        </w:rPr>
        <w:t xml:space="preserve"> </w:t>
      </w:r>
      <w:r>
        <w:t>renewals</w:t>
      </w:r>
      <w:r>
        <w:rPr>
          <w:spacing w:val="7"/>
        </w:rPr>
        <w:t xml:space="preserve"> </w:t>
      </w:r>
      <w:r>
        <w:t>of</w:t>
      </w:r>
      <w:r>
        <w:rPr>
          <w:spacing w:val="5"/>
        </w:rPr>
        <w:t xml:space="preserve"> </w:t>
      </w:r>
      <w:r>
        <w:t>such</w:t>
      </w:r>
      <w:r>
        <w:rPr>
          <w:spacing w:val="10"/>
        </w:rPr>
        <w:t xml:space="preserve"> </w:t>
      </w:r>
      <w:r>
        <w:t>notes</w:t>
      </w:r>
      <w:r>
        <w:rPr>
          <w:spacing w:val="6"/>
        </w:rPr>
        <w:t xml:space="preserve"> </w:t>
      </w:r>
      <w:r>
        <w:t>and</w:t>
      </w:r>
      <w:r>
        <w:rPr>
          <w:spacing w:val="6"/>
        </w:rPr>
        <w:t xml:space="preserve"> </w:t>
      </w:r>
      <w:r>
        <w:t>of</w:t>
      </w:r>
      <w:r>
        <w:rPr>
          <w:spacing w:val="8"/>
        </w:rPr>
        <w:t xml:space="preserve"> </w:t>
      </w:r>
      <w:r>
        <w:t>Section</w:t>
      </w:r>
      <w:r>
        <w:rPr>
          <w:spacing w:val="6"/>
        </w:rPr>
        <w:t xml:space="preserve"> </w:t>
      </w:r>
      <w:r>
        <w:t>21.00,</w:t>
      </w:r>
      <w:r>
        <w:rPr>
          <w:spacing w:val="9"/>
        </w:rPr>
        <w:t xml:space="preserve"> </w:t>
      </w:r>
      <w:r>
        <w:t>Section</w:t>
      </w:r>
      <w:r>
        <w:rPr>
          <w:spacing w:val="5"/>
        </w:rPr>
        <w:t xml:space="preserve"> </w:t>
      </w:r>
      <w:r>
        <w:t>50.00,</w:t>
      </w:r>
      <w:r>
        <w:rPr>
          <w:spacing w:val="6"/>
        </w:rPr>
        <w:t xml:space="preserve"> </w:t>
      </w:r>
      <w:r>
        <w:t>Sections</w:t>
      </w:r>
    </w:p>
    <w:p w:rsidR="00461079" w:rsidRDefault="00E7280C">
      <w:pPr>
        <w:pStyle w:val="ListParagraph"/>
        <w:numPr>
          <w:ilvl w:val="1"/>
          <w:numId w:val="2"/>
        </w:numPr>
        <w:tabs>
          <w:tab w:val="left" w:pos="763"/>
        </w:tabs>
        <w:ind w:right="164" w:firstLine="0"/>
        <w:jc w:val="both"/>
        <w:rPr>
          <w:sz w:val="24"/>
        </w:rPr>
      </w:pPr>
      <w:r>
        <w:rPr>
          <w:sz w:val="24"/>
        </w:rPr>
        <w:t>to 60.00, Section 62.00 and Section 63.00 of the Local Finance Law, the powers and duties of the Village Board of Trustees pertaining or incidental to the sale and issuance of the obligations herein authorized, including but not limited to authorizing bond</w:t>
      </w:r>
      <w:r>
        <w:rPr>
          <w:sz w:val="24"/>
        </w:rPr>
        <w:t xml:space="preserve"> anticipation notes and prescribing the terms, form and contents and details as to the sale and issuance of the bonds herein authorized and of any bond anticipation notes issued in anticipation of the sale of such bonds, and the renewals of such notes, are</w:t>
      </w:r>
      <w:r>
        <w:rPr>
          <w:sz w:val="24"/>
        </w:rPr>
        <w:t xml:space="preserve"> hereby delegated to the Village Treasurer, the chief fiscal officer of the Village. Without in any way limiting the scope of the foregoing delegation of powers, the Village Treasurer, to the extent permitted by Section 58.00(f) of the Local Finance Law, i</w:t>
      </w:r>
      <w:r>
        <w:rPr>
          <w:sz w:val="24"/>
        </w:rPr>
        <w:t>s specifically authorized to accept bids submitted in electronic format for any bonds or notes of the</w:t>
      </w:r>
      <w:r>
        <w:rPr>
          <w:spacing w:val="-8"/>
          <w:sz w:val="24"/>
        </w:rPr>
        <w:t xml:space="preserve"> </w:t>
      </w:r>
      <w:r>
        <w:rPr>
          <w:sz w:val="24"/>
        </w:rPr>
        <w:t>Village.</w:t>
      </w:r>
    </w:p>
    <w:p w:rsidR="00461079" w:rsidRDefault="00461079">
      <w:pPr>
        <w:pStyle w:val="BodyText"/>
        <w:spacing w:before="10"/>
        <w:rPr>
          <w:sz w:val="20"/>
        </w:rPr>
      </w:pPr>
    </w:p>
    <w:p w:rsidR="00461079" w:rsidRDefault="00E7280C">
      <w:pPr>
        <w:pStyle w:val="BodyText"/>
        <w:spacing w:before="1"/>
        <w:ind w:left="160" w:right="166" w:firstLine="1439"/>
        <w:jc w:val="both"/>
      </w:pPr>
      <w:r>
        <w:t>SECTION 8. The temporary use of available funds of the Village, not immediately required for the purpose or purposes for which the same were bor</w:t>
      </w:r>
      <w:r>
        <w:t xml:space="preserve">rowed, raised or otherwise created, is hereby authorized pursuant to Section 165.10 of the Local Finance Law, for the purpose or purposes described in Section 1 of this resolution. The Village then reasonably expects to reimburse any such expenditures (to </w:t>
      </w:r>
      <w:r>
        <w:t xml:space="preserve">the extent made after the date hereof or within 60 days prior to the earlier of (a) the date hereof or (b) the date of any earlier expression by the Village of its intent to reimburse such expenditures) with the proceeds of the bonds authorized by Section </w:t>
      </w:r>
      <w:r>
        <w:t>2 of this resolution (or with the proceeds of any bond anticipation notes issued in anticipation of the sale of such bonds). This resolution shall constitute the declaration (or reaffirmation) of the Village’s “official intent” to reimburse the expenditure</w:t>
      </w:r>
      <w:r>
        <w:t>s authorized by Section 2 hereof with such bond or note proceeds, as required by United States Treasury Regulations Section</w:t>
      </w:r>
      <w:r>
        <w:rPr>
          <w:spacing w:val="-11"/>
        </w:rPr>
        <w:t xml:space="preserve"> </w:t>
      </w:r>
      <w:r>
        <w:t>1.150-2.</w:t>
      </w:r>
    </w:p>
    <w:p w:rsidR="00461079" w:rsidRDefault="00461079">
      <w:pPr>
        <w:pStyle w:val="BodyText"/>
        <w:spacing w:before="10"/>
        <w:rPr>
          <w:sz w:val="20"/>
        </w:rPr>
      </w:pPr>
    </w:p>
    <w:p w:rsidR="00461079" w:rsidRDefault="00E7280C">
      <w:pPr>
        <w:pStyle w:val="BodyText"/>
        <w:ind w:left="160" w:right="167" w:firstLine="1439"/>
        <w:jc w:val="both"/>
      </w:pPr>
      <w:r>
        <w:t>SECTION 9. The Village Treasurer is further authorized to take such actions and execute such documents as may be necessary to ensure the continued status of the interest on the bonds authorized by this resolution, and any notes issued in anticipation there</w:t>
      </w:r>
      <w:r>
        <w:t>of, as excludable from gross income for federal income tax purposes pursuant to Section 103 of the Internal Revenue Code of 1986, as amended (the “Code”) and may designate the bonds authorized by this resolution, and any notes issued in anticipation thereo</w:t>
      </w:r>
      <w:r>
        <w:t>f, as “qualified tax-exempt bonds” in accordance with Section 265(b)(3) of the Code.</w:t>
      </w:r>
    </w:p>
    <w:p w:rsidR="00461079" w:rsidRDefault="00461079">
      <w:pPr>
        <w:pStyle w:val="BodyText"/>
        <w:spacing w:before="11"/>
        <w:rPr>
          <w:sz w:val="20"/>
        </w:rPr>
      </w:pPr>
    </w:p>
    <w:p w:rsidR="00461079" w:rsidRDefault="00E7280C">
      <w:pPr>
        <w:pStyle w:val="BodyText"/>
        <w:ind w:left="160" w:right="169" w:firstLine="1439"/>
        <w:jc w:val="both"/>
      </w:pPr>
      <w:r>
        <w:t>SECTION 10. The Village Treasurer is further authorized to enter into a continuing disclosure agreement with the initial purchaser of the bonds or notes authorized by thi</w:t>
      </w:r>
      <w:r>
        <w:t>s resolution, containing provisions which are satisfactory to such purchaser in compliance with the provisions of</w:t>
      </w:r>
    </w:p>
    <w:p w:rsidR="00461079" w:rsidRDefault="00461079">
      <w:pPr>
        <w:jc w:val="both"/>
        <w:sectPr w:rsidR="00461079">
          <w:pgSz w:w="12240" w:h="15840"/>
          <w:pgMar w:top="1560" w:right="640" w:bottom="280" w:left="1640" w:header="729" w:footer="0" w:gutter="0"/>
          <w:cols w:space="720"/>
        </w:sectPr>
      </w:pPr>
    </w:p>
    <w:p w:rsidR="00461079" w:rsidRDefault="00461079">
      <w:pPr>
        <w:pStyle w:val="BodyText"/>
        <w:rPr>
          <w:sz w:val="20"/>
        </w:rPr>
      </w:pPr>
    </w:p>
    <w:p w:rsidR="00461079" w:rsidRDefault="00461079">
      <w:pPr>
        <w:pStyle w:val="BodyText"/>
        <w:spacing w:before="1"/>
        <w:rPr>
          <w:sz w:val="22"/>
        </w:rPr>
      </w:pPr>
    </w:p>
    <w:p w:rsidR="00461079" w:rsidRDefault="00E7280C">
      <w:pPr>
        <w:pStyle w:val="BodyText"/>
        <w:ind w:left="160"/>
      </w:pPr>
      <w:r>
        <w:t>Rule 15c2-12, promulgated by the Securities and Exchange Commission pursuant to the Securities Exchange Act of 1934.</w:t>
      </w:r>
    </w:p>
    <w:p w:rsidR="00461079" w:rsidRDefault="00461079">
      <w:pPr>
        <w:pStyle w:val="BodyText"/>
        <w:spacing w:before="10"/>
        <w:rPr>
          <w:sz w:val="20"/>
        </w:rPr>
      </w:pPr>
    </w:p>
    <w:p w:rsidR="00461079" w:rsidRDefault="00E7280C">
      <w:pPr>
        <w:pStyle w:val="BodyText"/>
        <w:spacing w:before="1"/>
        <w:ind w:left="160" w:right="172" w:firstLine="1439"/>
        <w:jc w:val="both"/>
      </w:pPr>
      <w:r>
        <w:t xml:space="preserve">SECTION </w:t>
      </w:r>
      <w:r>
        <w:t>11. The Village hereby determines that the Purpose is a Type II action that will not have a significant effect on the environment and, therefore, no other determination or procedures under the State Environmental Quality Review Act (“SEQRA”) are</w:t>
      </w:r>
      <w:r>
        <w:rPr>
          <w:spacing w:val="-13"/>
        </w:rPr>
        <w:t xml:space="preserve"> </w:t>
      </w:r>
      <w:r>
        <w:t>required.</w:t>
      </w:r>
    </w:p>
    <w:p w:rsidR="00461079" w:rsidRDefault="00461079">
      <w:pPr>
        <w:pStyle w:val="BodyText"/>
        <w:spacing w:before="9"/>
        <w:rPr>
          <w:sz w:val="20"/>
        </w:rPr>
      </w:pPr>
    </w:p>
    <w:p w:rsidR="00461079" w:rsidRDefault="00E7280C">
      <w:pPr>
        <w:pStyle w:val="BodyText"/>
        <w:spacing w:before="1"/>
        <w:ind w:left="160" w:right="169" w:firstLine="1439"/>
        <w:jc w:val="both"/>
      </w:pPr>
      <w:r>
        <w:t>SECTION 12. In the absence or unavailability of the Village Treasurer, the Deputy Treasurer is hereby specifically authorized to exercise the powers delegated to the Village Treasurer in this resolution.</w:t>
      </w:r>
    </w:p>
    <w:p w:rsidR="00461079" w:rsidRDefault="00461079">
      <w:pPr>
        <w:pStyle w:val="BodyText"/>
        <w:spacing w:before="10"/>
        <w:rPr>
          <w:sz w:val="20"/>
        </w:rPr>
      </w:pPr>
    </w:p>
    <w:p w:rsidR="00461079" w:rsidRDefault="00E7280C">
      <w:pPr>
        <w:pStyle w:val="BodyText"/>
        <w:ind w:left="160" w:right="165" w:firstLine="1439"/>
        <w:jc w:val="both"/>
      </w:pPr>
      <w:r>
        <w:t>SECTION 13. The validity of such serial bonds or of any bond anticipation notes issued in anticipation of the sale of such serial bonds may be contested only if:</w:t>
      </w:r>
    </w:p>
    <w:p w:rsidR="00461079" w:rsidRDefault="00461079">
      <w:pPr>
        <w:pStyle w:val="BodyText"/>
        <w:spacing w:before="10"/>
        <w:rPr>
          <w:sz w:val="20"/>
        </w:rPr>
      </w:pPr>
    </w:p>
    <w:p w:rsidR="00461079" w:rsidRDefault="00E7280C">
      <w:pPr>
        <w:pStyle w:val="ListParagraph"/>
        <w:numPr>
          <w:ilvl w:val="2"/>
          <w:numId w:val="2"/>
        </w:numPr>
        <w:tabs>
          <w:tab w:val="left" w:pos="2381"/>
        </w:tabs>
        <w:ind w:right="172" w:firstLine="1440"/>
        <w:jc w:val="both"/>
        <w:rPr>
          <w:sz w:val="24"/>
        </w:rPr>
      </w:pPr>
      <w:r>
        <w:rPr>
          <w:sz w:val="24"/>
        </w:rPr>
        <w:t>(a) such obligations are authorized for an object or purpose for which the Village is not aut</w:t>
      </w:r>
      <w:r>
        <w:rPr>
          <w:sz w:val="24"/>
        </w:rPr>
        <w:t>horized to expend money, or</w:t>
      </w:r>
    </w:p>
    <w:p w:rsidR="00461079" w:rsidRDefault="00461079">
      <w:pPr>
        <w:pStyle w:val="BodyText"/>
        <w:spacing w:before="10"/>
        <w:rPr>
          <w:sz w:val="20"/>
        </w:rPr>
      </w:pPr>
    </w:p>
    <w:p w:rsidR="00461079" w:rsidRDefault="00E7280C">
      <w:pPr>
        <w:pStyle w:val="BodyText"/>
        <w:ind w:left="160" w:right="170" w:firstLine="2159"/>
        <w:jc w:val="both"/>
      </w:pPr>
      <w:r>
        <w:t>(b)    the provisions of the law which should be complied with as of the    date of publication of this resolution are not substantially complied with, and an action, suit or proceeding contesting such validity is commenced wit</w:t>
      </w:r>
      <w:r>
        <w:t>hin 20 days after the date of such publication of this notice;</w:t>
      </w:r>
      <w:r>
        <w:rPr>
          <w:spacing w:val="-1"/>
        </w:rPr>
        <w:t xml:space="preserve"> </w:t>
      </w:r>
      <w:r>
        <w:t>or</w:t>
      </w:r>
    </w:p>
    <w:p w:rsidR="00461079" w:rsidRDefault="00461079">
      <w:pPr>
        <w:pStyle w:val="BodyText"/>
        <w:spacing w:before="10"/>
        <w:rPr>
          <w:sz w:val="20"/>
        </w:rPr>
      </w:pPr>
    </w:p>
    <w:p w:rsidR="00461079" w:rsidRDefault="00E7280C">
      <w:pPr>
        <w:pStyle w:val="ListParagraph"/>
        <w:numPr>
          <w:ilvl w:val="2"/>
          <w:numId w:val="2"/>
        </w:numPr>
        <w:tabs>
          <w:tab w:val="left" w:pos="2321"/>
        </w:tabs>
        <w:spacing w:before="1"/>
        <w:ind w:right="173" w:firstLine="1440"/>
        <w:jc w:val="both"/>
        <w:rPr>
          <w:sz w:val="24"/>
        </w:rPr>
      </w:pPr>
      <w:r>
        <w:rPr>
          <w:sz w:val="24"/>
        </w:rPr>
        <w:t>such obligations are authorized in violation of the provisions of the Constitution of New</w:t>
      </w:r>
      <w:r>
        <w:rPr>
          <w:spacing w:val="-2"/>
          <w:sz w:val="24"/>
        </w:rPr>
        <w:t xml:space="preserve"> </w:t>
      </w:r>
      <w:r>
        <w:rPr>
          <w:sz w:val="24"/>
        </w:rPr>
        <w:t>York.</w:t>
      </w:r>
    </w:p>
    <w:p w:rsidR="00461079" w:rsidRDefault="00461079">
      <w:pPr>
        <w:pStyle w:val="BodyText"/>
        <w:spacing w:before="10"/>
        <w:rPr>
          <w:sz w:val="20"/>
        </w:rPr>
      </w:pPr>
    </w:p>
    <w:p w:rsidR="00461079" w:rsidRDefault="00E7280C">
      <w:pPr>
        <w:pStyle w:val="BodyText"/>
        <w:ind w:left="880"/>
      </w:pPr>
      <w:r>
        <w:t>SECTION 14. This Resolution is subject to permissive referendum pursuant to Section</w:t>
      </w:r>
    </w:p>
    <w:p w:rsidR="00461079" w:rsidRDefault="00E7280C">
      <w:pPr>
        <w:pStyle w:val="ListParagraph"/>
        <w:numPr>
          <w:ilvl w:val="1"/>
          <w:numId w:val="1"/>
        </w:numPr>
        <w:tabs>
          <w:tab w:val="left" w:pos="792"/>
        </w:tabs>
        <w:ind w:right="168" w:firstLine="0"/>
        <w:jc w:val="both"/>
        <w:rPr>
          <w:sz w:val="24"/>
        </w:rPr>
      </w:pPr>
      <w:r>
        <w:rPr>
          <w:sz w:val="24"/>
        </w:rPr>
        <w:t>of the L</w:t>
      </w:r>
      <w:r>
        <w:rPr>
          <w:sz w:val="24"/>
        </w:rPr>
        <w:t xml:space="preserve">ocal Finance Law. The Village Clerk is hereby authorized and directed to publish (one time) and post (in at least six conspicuous public places within the Village and at each polling place), this resolution, or a summary thereof, together with a notice of </w:t>
      </w:r>
      <w:r>
        <w:rPr>
          <w:sz w:val="24"/>
        </w:rPr>
        <w:t>adoption of this resolution subject to permissive referendum, within ten days after the date of adoption of this</w:t>
      </w:r>
      <w:r>
        <w:rPr>
          <w:spacing w:val="-7"/>
          <w:sz w:val="24"/>
        </w:rPr>
        <w:t xml:space="preserve"> </w:t>
      </w:r>
      <w:r>
        <w:rPr>
          <w:sz w:val="24"/>
        </w:rPr>
        <w:t>resolution.</w:t>
      </w:r>
    </w:p>
    <w:p w:rsidR="00461079" w:rsidRDefault="00461079">
      <w:pPr>
        <w:pStyle w:val="BodyText"/>
        <w:spacing w:before="10"/>
        <w:rPr>
          <w:sz w:val="20"/>
        </w:rPr>
      </w:pPr>
    </w:p>
    <w:p w:rsidR="00461079" w:rsidRDefault="00E7280C">
      <w:pPr>
        <w:pStyle w:val="BodyText"/>
        <w:ind w:left="160" w:right="163" w:firstLine="719"/>
        <w:jc w:val="both"/>
      </w:pPr>
      <w:r>
        <w:t>SECTION 15. If no petitions are filed in the permissive referendum period, the Village Clerk is hereby authorized and directed to publish this resolution, or a summary thereof, together with a notice in substantially the form provided by Section 81.00 of s</w:t>
      </w:r>
      <w:r>
        <w:t>uch Local Finance Law, in a newspaper having a general circulation in the Village and hereby designated as the official newspaper of the Village for such</w:t>
      </w:r>
      <w:r>
        <w:rPr>
          <w:spacing w:val="-3"/>
        </w:rPr>
        <w:t xml:space="preserve"> </w:t>
      </w:r>
      <w:r>
        <w:t>publication.</w:t>
      </w:r>
    </w:p>
    <w:p w:rsidR="00461079" w:rsidRDefault="00461079">
      <w:pPr>
        <w:pStyle w:val="BodyText"/>
        <w:spacing w:before="11"/>
        <w:rPr>
          <w:sz w:val="20"/>
        </w:rPr>
      </w:pPr>
    </w:p>
    <w:p w:rsidR="00461079" w:rsidRDefault="00E7280C">
      <w:pPr>
        <w:pStyle w:val="BodyText"/>
        <w:ind w:left="880"/>
      </w:pPr>
      <w:r>
        <w:t>Unanimously carried.</w:t>
      </w:r>
    </w:p>
    <w:p w:rsidR="00461079" w:rsidRDefault="00461079">
      <w:pPr>
        <w:pStyle w:val="BodyText"/>
        <w:spacing w:before="5"/>
      </w:pPr>
    </w:p>
    <w:p w:rsidR="00461079" w:rsidRDefault="00E7280C">
      <w:pPr>
        <w:pStyle w:val="Heading1"/>
      </w:pPr>
      <w:r>
        <w:t>Report – Trustee Piazza</w:t>
      </w:r>
    </w:p>
    <w:p w:rsidR="00461079" w:rsidRDefault="00461079">
      <w:pPr>
        <w:pStyle w:val="BodyText"/>
        <w:spacing w:before="6"/>
        <w:rPr>
          <w:b/>
          <w:sz w:val="23"/>
        </w:rPr>
      </w:pPr>
    </w:p>
    <w:p w:rsidR="00461079" w:rsidRDefault="00E7280C">
      <w:pPr>
        <w:spacing w:before="1"/>
        <w:ind w:left="160" w:right="601"/>
        <w:rPr>
          <w:sz w:val="24"/>
        </w:rPr>
      </w:pPr>
      <w:r>
        <w:rPr>
          <w:i/>
          <w:sz w:val="24"/>
        </w:rPr>
        <w:t xml:space="preserve">Trustee Piazza reported on the following </w:t>
      </w:r>
      <w:r>
        <w:rPr>
          <w:i/>
          <w:sz w:val="24"/>
        </w:rPr>
        <w:t xml:space="preserve">topic(s): </w:t>
      </w:r>
      <w:r>
        <w:rPr>
          <w:sz w:val="24"/>
        </w:rPr>
        <w:t>Welcomed Deb Rogers to the Village Board; Finnegan’s Farewell show last weekend – thanked Lancaster Players and The Irishman.</w:t>
      </w:r>
    </w:p>
    <w:p w:rsidR="00461079" w:rsidRDefault="00461079">
      <w:pPr>
        <w:rPr>
          <w:sz w:val="24"/>
        </w:rPr>
        <w:sectPr w:rsidR="00461079">
          <w:pgSz w:w="12240" w:h="15840"/>
          <w:pgMar w:top="1560" w:right="640" w:bottom="280" w:left="1640" w:header="729" w:footer="0" w:gutter="0"/>
          <w:cols w:space="720"/>
        </w:sectPr>
      </w:pPr>
    </w:p>
    <w:p w:rsidR="00461079" w:rsidRDefault="00461079">
      <w:pPr>
        <w:pStyle w:val="BodyText"/>
        <w:rPr>
          <w:sz w:val="20"/>
        </w:rPr>
      </w:pPr>
    </w:p>
    <w:p w:rsidR="00461079" w:rsidRDefault="00461079">
      <w:pPr>
        <w:pStyle w:val="BodyText"/>
        <w:spacing w:before="5"/>
        <w:rPr>
          <w:sz w:val="17"/>
        </w:rPr>
      </w:pPr>
    </w:p>
    <w:p w:rsidR="00461079" w:rsidRDefault="00E7280C">
      <w:pPr>
        <w:pStyle w:val="BodyText"/>
        <w:spacing w:before="90"/>
        <w:ind w:left="160" w:right="1275"/>
      </w:pPr>
      <w:r>
        <w:rPr>
          <w:b/>
        </w:rPr>
        <w:t xml:space="preserve">ON MOTION </w:t>
      </w:r>
      <w:r>
        <w:t>by Trustee Piazza, seconded by Trustee Yates, it was moved to adopt the following resolution:</w:t>
      </w:r>
    </w:p>
    <w:p w:rsidR="00461079" w:rsidRDefault="00461079">
      <w:pPr>
        <w:pStyle w:val="BodyText"/>
      </w:pPr>
    </w:p>
    <w:p w:rsidR="00461079" w:rsidRDefault="00E7280C">
      <w:pPr>
        <w:pStyle w:val="BodyText"/>
        <w:ind w:left="880" w:right="174"/>
      </w:pPr>
      <w:r>
        <w:rPr>
          <w:b/>
        </w:rPr>
        <w:t xml:space="preserve">RESOLVED, </w:t>
      </w:r>
      <w:r>
        <w:t>that the Village Administrator is hereby authorized to publish legal notice of a public hearing to be held by the Village Board of Trustees at 7:30 P.M. on Monday,</w:t>
      </w:r>
      <w:r>
        <w:rPr>
          <w:spacing w:val="-15"/>
        </w:rPr>
        <w:t xml:space="preserve"> </w:t>
      </w:r>
      <w:r>
        <w:t>March 27, 2017, in Village Hall, 5565 Main Street, Williamsville, New York, for t</w:t>
      </w:r>
      <w:r>
        <w:t xml:space="preserve">he purpose of hearing all persons interested in expressing an opinion on the proposed </w:t>
      </w:r>
      <w:r>
        <w:rPr>
          <w:b/>
          <w:i/>
        </w:rPr>
        <w:t xml:space="preserve">2017-2018 </w:t>
      </w:r>
      <w:r>
        <w:t>Village budget, which includes the</w:t>
      </w:r>
      <w:r>
        <w:rPr>
          <w:spacing w:val="-2"/>
        </w:rPr>
        <w:t xml:space="preserve"> </w:t>
      </w:r>
      <w:r>
        <w:t>following:</w:t>
      </w:r>
    </w:p>
    <w:p w:rsidR="00461079" w:rsidRDefault="00461079">
      <w:pPr>
        <w:pStyle w:val="BodyText"/>
      </w:pPr>
    </w:p>
    <w:p w:rsidR="00461079" w:rsidRDefault="00E7280C">
      <w:pPr>
        <w:pStyle w:val="ListParagraph"/>
        <w:numPr>
          <w:ilvl w:val="2"/>
          <w:numId w:val="1"/>
        </w:numPr>
        <w:tabs>
          <w:tab w:val="left" w:pos="2320"/>
          <w:tab w:val="left" w:pos="2321"/>
        </w:tabs>
        <w:spacing w:line="293" w:lineRule="exact"/>
        <w:ind w:firstLine="1080"/>
        <w:rPr>
          <w:rFonts w:ascii="Symbol"/>
          <w:sz w:val="24"/>
        </w:rPr>
      </w:pPr>
      <w:r>
        <w:rPr>
          <w:sz w:val="24"/>
        </w:rPr>
        <w:t>General</w:t>
      </w:r>
      <w:r>
        <w:rPr>
          <w:spacing w:val="-1"/>
          <w:sz w:val="24"/>
        </w:rPr>
        <w:t xml:space="preserve"> </w:t>
      </w:r>
      <w:r>
        <w:rPr>
          <w:sz w:val="24"/>
        </w:rPr>
        <w:t>Fund</w:t>
      </w:r>
    </w:p>
    <w:p w:rsidR="00461079" w:rsidRDefault="00E7280C">
      <w:pPr>
        <w:pStyle w:val="ListParagraph"/>
        <w:numPr>
          <w:ilvl w:val="2"/>
          <w:numId w:val="1"/>
        </w:numPr>
        <w:tabs>
          <w:tab w:val="left" w:pos="2320"/>
          <w:tab w:val="left" w:pos="2321"/>
        </w:tabs>
        <w:spacing w:line="293" w:lineRule="exact"/>
        <w:ind w:firstLine="1080"/>
        <w:rPr>
          <w:rFonts w:ascii="Symbol"/>
          <w:sz w:val="24"/>
        </w:rPr>
      </w:pPr>
      <w:r>
        <w:rPr>
          <w:sz w:val="24"/>
        </w:rPr>
        <w:t>Water</w:t>
      </w:r>
      <w:r>
        <w:rPr>
          <w:spacing w:val="-5"/>
          <w:sz w:val="24"/>
        </w:rPr>
        <w:t xml:space="preserve"> </w:t>
      </w:r>
      <w:r>
        <w:rPr>
          <w:sz w:val="24"/>
        </w:rPr>
        <w:t>Fund</w:t>
      </w:r>
    </w:p>
    <w:p w:rsidR="00461079" w:rsidRDefault="00E7280C">
      <w:pPr>
        <w:pStyle w:val="ListParagraph"/>
        <w:numPr>
          <w:ilvl w:val="2"/>
          <w:numId w:val="1"/>
        </w:numPr>
        <w:tabs>
          <w:tab w:val="left" w:pos="2320"/>
          <w:tab w:val="left" w:pos="2321"/>
        </w:tabs>
        <w:spacing w:line="338" w:lineRule="exact"/>
        <w:ind w:firstLine="1080"/>
        <w:rPr>
          <w:rFonts w:ascii="Symbol"/>
          <w:sz w:val="28"/>
        </w:rPr>
      </w:pPr>
      <w:r>
        <w:rPr>
          <w:sz w:val="24"/>
        </w:rPr>
        <w:t>Sewer</w:t>
      </w:r>
      <w:r>
        <w:rPr>
          <w:spacing w:val="-5"/>
          <w:sz w:val="24"/>
        </w:rPr>
        <w:t xml:space="preserve"> </w:t>
      </w:r>
      <w:r>
        <w:rPr>
          <w:sz w:val="24"/>
        </w:rPr>
        <w:t>Fund</w:t>
      </w:r>
    </w:p>
    <w:p w:rsidR="00461079" w:rsidRDefault="00E7280C">
      <w:pPr>
        <w:pStyle w:val="ListParagraph"/>
        <w:numPr>
          <w:ilvl w:val="2"/>
          <w:numId w:val="1"/>
        </w:numPr>
        <w:tabs>
          <w:tab w:val="left" w:pos="2320"/>
          <w:tab w:val="left" w:pos="2321"/>
        </w:tabs>
        <w:spacing w:line="288" w:lineRule="exact"/>
        <w:ind w:firstLine="1080"/>
        <w:rPr>
          <w:rFonts w:ascii="Symbol"/>
          <w:sz w:val="24"/>
        </w:rPr>
      </w:pPr>
      <w:r>
        <w:rPr>
          <w:sz w:val="24"/>
        </w:rPr>
        <w:t>Glen Park Activities</w:t>
      </w:r>
      <w:r>
        <w:rPr>
          <w:spacing w:val="-1"/>
          <w:sz w:val="24"/>
        </w:rPr>
        <w:t xml:space="preserve"> </w:t>
      </w:r>
      <w:r>
        <w:rPr>
          <w:sz w:val="24"/>
        </w:rPr>
        <w:t>Fund</w:t>
      </w:r>
    </w:p>
    <w:p w:rsidR="00461079" w:rsidRDefault="00E7280C">
      <w:pPr>
        <w:pStyle w:val="ListParagraph"/>
        <w:numPr>
          <w:ilvl w:val="2"/>
          <w:numId w:val="1"/>
        </w:numPr>
        <w:tabs>
          <w:tab w:val="left" w:pos="2320"/>
          <w:tab w:val="left" w:pos="2321"/>
        </w:tabs>
        <w:spacing w:line="465" w:lineRule="auto"/>
        <w:ind w:right="5840" w:firstLine="1080"/>
        <w:rPr>
          <w:rFonts w:ascii="Symbol"/>
          <w:sz w:val="24"/>
        </w:rPr>
      </w:pPr>
      <w:r>
        <w:rPr>
          <w:sz w:val="24"/>
        </w:rPr>
        <w:t>Debt Service</w:t>
      </w:r>
      <w:r>
        <w:rPr>
          <w:spacing w:val="-5"/>
          <w:sz w:val="24"/>
        </w:rPr>
        <w:t xml:space="preserve"> </w:t>
      </w:r>
      <w:r>
        <w:rPr>
          <w:sz w:val="24"/>
        </w:rPr>
        <w:t>Fund Unanimously</w:t>
      </w:r>
      <w:r>
        <w:rPr>
          <w:spacing w:val="-6"/>
          <w:sz w:val="24"/>
        </w:rPr>
        <w:t xml:space="preserve"> </w:t>
      </w:r>
      <w:r>
        <w:rPr>
          <w:sz w:val="24"/>
        </w:rPr>
        <w:t>carried.</w:t>
      </w:r>
    </w:p>
    <w:p w:rsidR="00461079" w:rsidRDefault="00461079">
      <w:pPr>
        <w:pStyle w:val="BodyText"/>
        <w:rPr>
          <w:sz w:val="26"/>
        </w:rPr>
      </w:pPr>
    </w:p>
    <w:p w:rsidR="00461079" w:rsidRDefault="00461079">
      <w:pPr>
        <w:pStyle w:val="BodyText"/>
        <w:rPr>
          <w:sz w:val="26"/>
        </w:rPr>
      </w:pPr>
    </w:p>
    <w:p w:rsidR="00461079" w:rsidRDefault="00461079">
      <w:pPr>
        <w:pStyle w:val="BodyText"/>
        <w:spacing w:before="8"/>
        <w:rPr>
          <w:sz w:val="21"/>
        </w:rPr>
      </w:pPr>
    </w:p>
    <w:p w:rsidR="00461079" w:rsidRDefault="00E7280C">
      <w:pPr>
        <w:pStyle w:val="Heading1"/>
      </w:pPr>
      <w:r>
        <w:t>Report – Deputy Mayor DeLano</w:t>
      </w:r>
    </w:p>
    <w:p w:rsidR="00461079" w:rsidRDefault="00461079">
      <w:pPr>
        <w:pStyle w:val="BodyText"/>
        <w:spacing w:before="6"/>
        <w:rPr>
          <w:b/>
          <w:sz w:val="23"/>
        </w:rPr>
      </w:pPr>
    </w:p>
    <w:p w:rsidR="00461079" w:rsidRDefault="00E7280C">
      <w:pPr>
        <w:spacing w:before="1"/>
        <w:ind w:left="160" w:right="564"/>
        <w:jc w:val="both"/>
        <w:rPr>
          <w:sz w:val="24"/>
        </w:rPr>
      </w:pPr>
      <w:r>
        <w:rPr>
          <w:i/>
          <w:sz w:val="24"/>
        </w:rPr>
        <w:t xml:space="preserve">Deputy Mayor DeLano reported on the following topic(s): </w:t>
      </w:r>
      <w:r>
        <w:rPr>
          <w:sz w:val="24"/>
        </w:rPr>
        <w:t>Welcomed Deb Rogers to the Board; Semi-annual tree planting will be 5/6/17; Arbor Day/Earth Day is 5/20/17; Comments</w:t>
      </w:r>
      <w:r>
        <w:rPr>
          <w:spacing w:val="-20"/>
          <w:sz w:val="24"/>
        </w:rPr>
        <w:t xml:space="preserve"> </w:t>
      </w:r>
      <w:r>
        <w:rPr>
          <w:sz w:val="24"/>
        </w:rPr>
        <w:t xml:space="preserve">regarding board members not responding is untrue and </w:t>
      </w:r>
      <w:r>
        <w:rPr>
          <w:sz w:val="24"/>
        </w:rPr>
        <w:t>uncalled</w:t>
      </w:r>
      <w:r>
        <w:rPr>
          <w:spacing w:val="-5"/>
          <w:sz w:val="24"/>
        </w:rPr>
        <w:t xml:space="preserve"> </w:t>
      </w:r>
      <w:r>
        <w:rPr>
          <w:sz w:val="24"/>
        </w:rPr>
        <w:t>for.</w:t>
      </w:r>
    </w:p>
    <w:p w:rsidR="00461079" w:rsidRDefault="00461079">
      <w:pPr>
        <w:pStyle w:val="BodyText"/>
        <w:rPr>
          <w:sz w:val="26"/>
        </w:rPr>
      </w:pPr>
    </w:p>
    <w:p w:rsidR="00461079" w:rsidRDefault="00461079">
      <w:pPr>
        <w:pStyle w:val="BodyText"/>
        <w:rPr>
          <w:sz w:val="22"/>
        </w:rPr>
      </w:pPr>
    </w:p>
    <w:p w:rsidR="00461079" w:rsidRDefault="00E7280C">
      <w:pPr>
        <w:pStyle w:val="BodyText"/>
        <w:ind w:left="160" w:right="715"/>
      </w:pPr>
      <w:r>
        <w:rPr>
          <w:b/>
        </w:rPr>
        <w:t xml:space="preserve">ON MOTION </w:t>
      </w:r>
      <w:r>
        <w:t>by Deputy Mayor DeLano, seconded by Trustee Piazza, it was moved to adopt the following resolution:</w:t>
      </w:r>
    </w:p>
    <w:p w:rsidR="00461079" w:rsidRDefault="00461079">
      <w:pPr>
        <w:pStyle w:val="BodyText"/>
      </w:pPr>
    </w:p>
    <w:p w:rsidR="00461079" w:rsidRDefault="00E7280C">
      <w:pPr>
        <w:pStyle w:val="BodyText"/>
        <w:ind w:left="880" w:right="548"/>
      </w:pPr>
      <w:r>
        <w:rPr>
          <w:b/>
        </w:rPr>
        <w:t xml:space="preserve">RESOLVED, </w:t>
      </w:r>
      <w:r>
        <w:t>that the proposed modification to Chapter 70 (Parks and Public Areas) of the Village Code which restricts unaccompanied</w:t>
      </w:r>
      <w:r>
        <w:t xml:space="preserve"> minors from being in the parks after dusk, is hereby adopted as </w:t>
      </w:r>
      <w:r>
        <w:rPr>
          <w:b/>
        </w:rPr>
        <w:t>Local Law 4 of 2017</w:t>
      </w:r>
      <w:r>
        <w:t>.</w:t>
      </w:r>
    </w:p>
    <w:p w:rsidR="00461079" w:rsidRDefault="00461079">
      <w:pPr>
        <w:pStyle w:val="BodyText"/>
      </w:pPr>
    </w:p>
    <w:p w:rsidR="00461079" w:rsidRDefault="00E7280C">
      <w:pPr>
        <w:pStyle w:val="BodyText"/>
        <w:ind w:left="880"/>
      </w:pPr>
      <w:r>
        <w:t>Unanimously carried.</w:t>
      </w:r>
    </w:p>
    <w:p w:rsidR="00461079" w:rsidRDefault="00461079">
      <w:pPr>
        <w:pStyle w:val="BodyText"/>
        <w:rPr>
          <w:sz w:val="26"/>
        </w:rPr>
      </w:pPr>
    </w:p>
    <w:p w:rsidR="00461079" w:rsidRDefault="00461079">
      <w:pPr>
        <w:pStyle w:val="BodyText"/>
        <w:rPr>
          <w:sz w:val="26"/>
        </w:rPr>
      </w:pPr>
    </w:p>
    <w:p w:rsidR="00461079" w:rsidRDefault="00E7280C">
      <w:pPr>
        <w:pStyle w:val="BodyText"/>
        <w:spacing w:before="231"/>
        <w:ind w:left="160" w:right="715"/>
      </w:pPr>
      <w:r>
        <w:rPr>
          <w:b/>
        </w:rPr>
        <w:t xml:space="preserve">ON MOTION </w:t>
      </w:r>
      <w:r>
        <w:t>by Deputy Mayor DeLano, seconded by Trustee Piazza, it was moved to adopt the following resolution:</w:t>
      </w:r>
    </w:p>
    <w:p w:rsidR="00461079" w:rsidRDefault="00461079">
      <w:pPr>
        <w:pStyle w:val="BodyText"/>
      </w:pPr>
    </w:p>
    <w:p w:rsidR="00461079" w:rsidRDefault="00E7280C">
      <w:pPr>
        <w:pStyle w:val="BodyText"/>
        <w:ind w:left="880" w:right="595"/>
      </w:pPr>
      <w:r>
        <w:rPr>
          <w:b/>
        </w:rPr>
        <w:t xml:space="preserve">RESOLVED, </w:t>
      </w:r>
      <w:r>
        <w:t xml:space="preserve">that the proposed modification to Chapter 103 (Vehicles and Traffic) of the Village Code which would remove No Parking in the Public Right-of-Way from certain areas of the Village, is hereby adopted as </w:t>
      </w:r>
      <w:r>
        <w:rPr>
          <w:b/>
        </w:rPr>
        <w:t>Local Law 5 of 2017</w:t>
      </w:r>
      <w:r>
        <w:t>.</w:t>
      </w:r>
    </w:p>
    <w:p w:rsidR="00461079" w:rsidRDefault="00461079">
      <w:pPr>
        <w:sectPr w:rsidR="00461079">
          <w:pgSz w:w="12240" w:h="15840"/>
          <w:pgMar w:top="1560" w:right="640" w:bottom="280" w:left="1640" w:header="729" w:footer="0" w:gutter="0"/>
          <w:cols w:space="720"/>
        </w:sectPr>
      </w:pPr>
    </w:p>
    <w:p w:rsidR="00461079" w:rsidRDefault="00461079">
      <w:pPr>
        <w:pStyle w:val="BodyText"/>
        <w:spacing w:before="5"/>
        <w:rPr>
          <w:sz w:val="13"/>
        </w:rPr>
      </w:pPr>
    </w:p>
    <w:p w:rsidR="00461079" w:rsidRDefault="00E7280C">
      <w:pPr>
        <w:pStyle w:val="BodyText"/>
        <w:spacing w:before="90"/>
        <w:ind w:left="880"/>
      </w:pPr>
      <w:r>
        <w:t>Unanimously carrie</w:t>
      </w:r>
      <w:r>
        <w:t>d.</w:t>
      </w:r>
    </w:p>
    <w:p w:rsidR="00461079" w:rsidRDefault="00461079">
      <w:pPr>
        <w:pStyle w:val="BodyText"/>
        <w:rPr>
          <w:sz w:val="26"/>
        </w:rPr>
      </w:pPr>
    </w:p>
    <w:p w:rsidR="00461079" w:rsidRDefault="00461079">
      <w:pPr>
        <w:pStyle w:val="BodyText"/>
        <w:rPr>
          <w:sz w:val="26"/>
        </w:rPr>
      </w:pPr>
    </w:p>
    <w:p w:rsidR="00461079" w:rsidRDefault="00E7280C">
      <w:pPr>
        <w:pStyle w:val="BodyText"/>
        <w:spacing w:before="230"/>
        <w:ind w:left="160" w:right="442"/>
      </w:pPr>
      <w:r>
        <w:rPr>
          <w:b/>
        </w:rPr>
        <w:t xml:space="preserve">ON MOTION </w:t>
      </w:r>
      <w:r>
        <w:t>by Deputy Mayor DeLano, seconded by Trustee Yates, it was moved to adopt the following resolution:</w:t>
      </w:r>
    </w:p>
    <w:p w:rsidR="00461079" w:rsidRDefault="00461079">
      <w:pPr>
        <w:pStyle w:val="BodyText"/>
      </w:pPr>
    </w:p>
    <w:p w:rsidR="00461079" w:rsidRDefault="00E7280C">
      <w:pPr>
        <w:pStyle w:val="BodyText"/>
        <w:ind w:left="880" w:right="235"/>
      </w:pPr>
      <w:r>
        <w:rPr>
          <w:b/>
        </w:rPr>
        <w:t xml:space="preserve">RESOLVED, </w:t>
      </w:r>
      <w:r>
        <w:t>that the proposed modification to Chapter 103 (Vehicles and Traffic) of the Village Code which would correctly identify the interse</w:t>
      </w:r>
      <w:r>
        <w:t xml:space="preserve">ction of the connecting street (between Evans Street and Main Street) as a stop intersection and not a yield intersection, is hereby adopted as </w:t>
      </w:r>
      <w:r>
        <w:rPr>
          <w:b/>
        </w:rPr>
        <w:t>Local Law 6 of 2017</w:t>
      </w:r>
      <w:r>
        <w:t>.</w:t>
      </w:r>
    </w:p>
    <w:p w:rsidR="00461079" w:rsidRDefault="00461079">
      <w:pPr>
        <w:pStyle w:val="BodyText"/>
        <w:spacing w:before="1"/>
      </w:pPr>
    </w:p>
    <w:p w:rsidR="00461079" w:rsidRDefault="00E7280C">
      <w:pPr>
        <w:pStyle w:val="BodyText"/>
        <w:ind w:left="880"/>
      </w:pPr>
      <w:r>
        <w:t>Unanimously carried.</w:t>
      </w:r>
    </w:p>
    <w:p w:rsidR="00461079" w:rsidRDefault="00461079">
      <w:pPr>
        <w:pStyle w:val="BodyText"/>
        <w:rPr>
          <w:sz w:val="26"/>
        </w:rPr>
      </w:pPr>
    </w:p>
    <w:p w:rsidR="00461079" w:rsidRDefault="00461079">
      <w:pPr>
        <w:pStyle w:val="BodyText"/>
        <w:rPr>
          <w:sz w:val="26"/>
        </w:rPr>
      </w:pPr>
    </w:p>
    <w:p w:rsidR="00461079" w:rsidRDefault="00461079">
      <w:pPr>
        <w:pStyle w:val="BodyText"/>
        <w:rPr>
          <w:sz w:val="26"/>
        </w:rPr>
      </w:pPr>
    </w:p>
    <w:p w:rsidR="00461079" w:rsidRDefault="00E7280C">
      <w:pPr>
        <w:pStyle w:val="BodyText"/>
        <w:spacing w:before="207"/>
        <w:ind w:left="160" w:right="661"/>
      </w:pPr>
      <w:r>
        <w:rPr>
          <w:b/>
        </w:rPr>
        <w:t xml:space="preserve">ON MOTION </w:t>
      </w:r>
      <w:r>
        <w:t>by Deputy Mayor DeLano, seconded by Trustee Rogers, it was moved to adopt the following resolution:</w:t>
      </w:r>
    </w:p>
    <w:p w:rsidR="00461079" w:rsidRDefault="00E7280C">
      <w:pPr>
        <w:pStyle w:val="BodyText"/>
        <w:spacing w:before="228"/>
        <w:ind w:left="880" w:right="388"/>
      </w:pPr>
      <w:r>
        <w:rPr>
          <w:b/>
        </w:rPr>
        <w:t xml:space="preserve">RESOLVED, </w:t>
      </w:r>
      <w:r>
        <w:t>that the proposed modification to Chapter 103 (Vehicles and Traffic) of the Village Code which would add Section 103-23 (Prohibited Turns at Intersections) to prohibit left turns from California Drive onto Main Street, Monday through Friday, 7:00</w:t>
      </w:r>
    </w:p>
    <w:p w:rsidR="00461079" w:rsidRDefault="00E7280C">
      <w:pPr>
        <w:ind w:left="880"/>
        <w:rPr>
          <w:sz w:val="24"/>
        </w:rPr>
      </w:pPr>
      <w:r>
        <w:rPr>
          <w:sz w:val="24"/>
        </w:rPr>
        <w:t>a.m. to 7</w:t>
      </w:r>
      <w:r>
        <w:rPr>
          <w:sz w:val="24"/>
        </w:rPr>
        <w:t xml:space="preserve">:00 p.m., is hereby adopted as </w:t>
      </w:r>
      <w:r>
        <w:rPr>
          <w:b/>
          <w:sz w:val="24"/>
        </w:rPr>
        <w:t>Local Law 7 of 2017</w:t>
      </w:r>
      <w:r>
        <w:rPr>
          <w:sz w:val="24"/>
        </w:rPr>
        <w:t>; and</w:t>
      </w:r>
    </w:p>
    <w:p w:rsidR="00461079" w:rsidRDefault="00461079">
      <w:pPr>
        <w:pStyle w:val="BodyText"/>
      </w:pPr>
    </w:p>
    <w:p w:rsidR="00461079" w:rsidRDefault="00E7280C">
      <w:pPr>
        <w:pStyle w:val="BodyText"/>
        <w:ind w:left="880" w:right="833"/>
      </w:pPr>
      <w:r>
        <w:rPr>
          <w:b/>
        </w:rPr>
        <w:t>BE IT FURTHER RESOLVED</w:t>
      </w:r>
      <w:r>
        <w:t>, that the New York State Dept. of Transportation is hereby requested to install the appropriate signage related to this turn restriction.</w:t>
      </w:r>
    </w:p>
    <w:p w:rsidR="00461079" w:rsidRDefault="00E7280C">
      <w:pPr>
        <w:pStyle w:val="BodyText"/>
        <w:spacing w:before="231"/>
        <w:ind w:left="880"/>
      </w:pPr>
      <w:r>
        <w:t>Unanimously carried.</w:t>
      </w:r>
    </w:p>
    <w:p w:rsidR="00461079" w:rsidRDefault="00461079">
      <w:pPr>
        <w:pStyle w:val="BodyText"/>
        <w:rPr>
          <w:sz w:val="26"/>
        </w:rPr>
      </w:pPr>
    </w:p>
    <w:p w:rsidR="00461079" w:rsidRDefault="00461079">
      <w:pPr>
        <w:pStyle w:val="BodyText"/>
        <w:rPr>
          <w:sz w:val="26"/>
        </w:rPr>
      </w:pPr>
    </w:p>
    <w:p w:rsidR="00461079" w:rsidRDefault="00461079">
      <w:pPr>
        <w:pStyle w:val="BodyText"/>
        <w:spacing w:before="5"/>
        <w:rPr>
          <w:sz w:val="20"/>
        </w:rPr>
      </w:pPr>
    </w:p>
    <w:p w:rsidR="00461079" w:rsidRDefault="00E7280C">
      <w:pPr>
        <w:pStyle w:val="Heading1"/>
      </w:pPr>
      <w:r>
        <w:t>Report – Trust</w:t>
      </w:r>
      <w:r>
        <w:t>ee Yates</w:t>
      </w:r>
    </w:p>
    <w:p w:rsidR="00461079" w:rsidRDefault="00461079">
      <w:pPr>
        <w:pStyle w:val="BodyText"/>
        <w:spacing w:before="6"/>
        <w:rPr>
          <w:b/>
          <w:sz w:val="23"/>
        </w:rPr>
      </w:pPr>
    </w:p>
    <w:p w:rsidR="00461079" w:rsidRDefault="00E7280C">
      <w:pPr>
        <w:spacing w:before="1"/>
        <w:ind w:left="160" w:right="595"/>
        <w:rPr>
          <w:sz w:val="24"/>
        </w:rPr>
      </w:pPr>
      <w:r>
        <w:rPr>
          <w:i/>
          <w:sz w:val="24"/>
        </w:rPr>
        <w:t xml:space="preserve">Trustee Yates reported on the following topic(s): </w:t>
      </w:r>
      <w:r>
        <w:rPr>
          <w:sz w:val="24"/>
        </w:rPr>
        <w:t>Thanked the Mayor for his presentation. Really nice to have Deb Rogers on the Village Board.</w:t>
      </w:r>
    </w:p>
    <w:p w:rsidR="00461079" w:rsidRDefault="00461079">
      <w:pPr>
        <w:pStyle w:val="BodyText"/>
        <w:rPr>
          <w:sz w:val="26"/>
        </w:rPr>
      </w:pPr>
    </w:p>
    <w:p w:rsidR="00461079" w:rsidRDefault="00461079">
      <w:pPr>
        <w:pStyle w:val="BodyText"/>
        <w:rPr>
          <w:sz w:val="22"/>
        </w:rPr>
      </w:pPr>
    </w:p>
    <w:p w:rsidR="00461079" w:rsidRDefault="00E7280C">
      <w:pPr>
        <w:pStyle w:val="BodyText"/>
        <w:ind w:left="160"/>
      </w:pPr>
      <w:r>
        <w:t>Trustee Yates had no resolutions on the agenda.</w:t>
      </w:r>
    </w:p>
    <w:p w:rsidR="00461079" w:rsidRDefault="00461079">
      <w:pPr>
        <w:sectPr w:rsidR="00461079">
          <w:pgSz w:w="12240" w:h="15840"/>
          <w:pgMar w:top="1560" w:right="640" w:bottom="280" w:left="1640" w:header="729" w:footer="0" w:gutter="0"/>
          <w:cols w:space="720"/>
        </w:sectPr>
      </w:pPr>
    </w:p>
    <w:p w:rsidR="00461079" w:rsidRDefault="00461079">
      <w:pPr>
        <w:pStyle w:val="BodyText"/>
        <w:rPr>
          <w:sz w:val="20"/>
        </w:rPr>
      </w:pPr>
    </w:p>
    <w:p w:rsidR="00461079" w:rsidRDefault="00461079">
      <w:pPr>
        <w:pStyle w:val="BodyText"/>
        <w:spacing w:before="10"/>
        <w:rPr>
          <w:sz w:val="17"/>
        </w:rPr>
      </w:pPr>
    </w:p>
    <w:p w:rsidR="00461079" w:rsidRDefault="00E7280C">
      <w:pPr>
        <w:pStyle w:val="Heading1"/>
        <w:spacing w:before="90"/>
      </w:pPr>
      <w:r>
        <w:t>Report – Trustee Rogers</w:t>
      </w:r>
    </w:p>
    <w:p w:rsidR="00461079" w:rsidRDefault="00461079">
      <w:pPr>
        <w:pStyle w:val="BodyText"/>
        <w:spacing w:before="6"/>
        <w:rPr>
          <w:b/>
          <w:sz w:val="23"/>
        </w:rPr>
      </w:pPr>
    </w:p>
    <w:p w:rsidR="00461079" w:rsidRDefault="00E7280C">
      <w:pPr>
        <w:spacing w:before="1"/>
        <w:ind w:left="160" w:right="548"/>
        <w:rPr>
          <w:sz w:val="24"/>
        </w:rPr>
      </w:pPr>
      <w:r>
        <w:rPr>
          <w:i/>
          <w:sz w:val="24"/>
        </w:rPr>
        <w:t xml:space="preserve">Trustee Rogers reported on the following topic(s): </w:t>
      </w:r>
      <w:r>
        <w:rPr>
          <w:sz w:val="24"/>
        </w:rPr>
        <w:t>Great presentation by the mayor; Honored to be on the Village Board. Thanked all at Village Hall for their help; Tom Frank is a wealth of knowledge.</w:t>
      </w:r>
    </w:p>
    <w:p w:rsidR="00461079" w:rsidRDefault="00461079">
      <w:pPr>
        <w:pStyle w:val="BodyText"/>
        <w:spacing w:before="11"/>
        <w:rPr>
          <w:sz w:val="23"/>
        </w:rPr>
      </w:pPr>
    </w:p>
    <w:p w:rsidR="00461079" w:rsidRDefault="00E7280C">
      <w:pPr>
        <w:pStyle w:val="BodyText"/>
        <w:ind w:left="160" w:right="1142"/>
      </w:pPr>
      <w:r>
        <w:rPr>
          <w:b/>
        </w:rPr>
        <w:t xml:space="preserve">ON MOTION </w:t>
      </w:r>
      <w:r>
        <w:t>by Trustee Rogers, seconded by Trustee Piazza</w:t>
      </w:r>
      <w:r>
        <w:t>, it was moved to adopt the following resolution:</w:t>
      </w:r>
    </w:p>
    <w:p w:rsidR="00461079" w:rsidRDefault="00461079">
      <w:pPr>
        <w:pStyle w:val="BodyText"/>
      </w:pPr>
    </w:p>
    <w:p w:rsidR="00461079" w:rsidRDefault="00E7280C">
      <w:pPr>
        <w:ind w:left="880" w:right="527"/>
        <w:rPr>
          <w:sz w:val="24"/>
        </w:rPr>
      </w:pPr>
      <w:r>
        <w:rPr>
          <w:b/>
          <w:sz w:val="24"/>
        </w:rPr>
        <w:t>RESOLVED</w:t>
      </w:r>
      <w:r>
        <w:rPr>
          <w:sz w:val="24"/>
        </w:rPr>
        <w:t xml:space="preserve">, that </w:t>
      </w:r>
      <w:r>
        <w:rPr>
          <w:b/>
          <w:i/>
          <w:sz w:val="24"/>
        </w:rPr>
        <w:t xml:space="preserve">Julie Yates </w:t>
      </w:r>
      <w:r>
        <w:rPr>
          <w:sz w:val="24"/>
        </w:rPr>
        <w:t xml:space="preserve">of </w:t>
      </w:r>
      <w:r>
        <w:rPr>
          <w:b/>
          <w:i/>
          <w:sz w:val="24"/>
        </w:rPr>
        <w:t>120 Milton St., Williamsville, New York</w:t>
      </w:r>
      <w:r>
        <w:rPr>
          <w:sz w:val="24"/>
        </w:rPr>
        <w:t xml:space="preserve">, is hereby appointed </w:t>
      </w:r>
      <w:r>
        <w:rPr>
          <w:b/>
          <w:i/>
          <w:sz w:val="24"/>
        </w:rPr>
        <w:t xml:space="preserve">Chairperson </w:t>
      </w:r>
      <w:r>
        <w:rPr>
          <w:sz w:val="24"/>
        </w:rPr>
        <w:t xml:space="preserve">of the </w:t>
      </w:r>
      <w:r>
        <w:rPr>
          <w:b/>
          <w:i/>
          <w:sz w:val="24"/>
        </w:rPr>
        <w:t xml:space="preserve">Meeting House Committee </w:t>
      </w:r>
      <w:r>
        <w:rPr>
          <w:sz w:val="24"/>
        </w:rPr>
        <w:t xml:space="preserve">until the end of the </w:t>
      </w:r>
      <w:r>
        <w:rPr>
          <w:b/>
          <w:i/>
          <w:sz w:val="24"/>
        </w:rPr>
        <w:t xml:space="preserve">2016-2017 </w:t>
      </w:r>
      <w:r>
        <w:rPr>
          <w:sz w:val="24"/>
        </w:rPr>
        <w:t>official Village year.</w:t>
      </w:r>
    </w:p>
    <w:p w:rsidR="00461079" w:rsidRDefault="00461079">
      <w:pPr>
        <w:pStyle w:val="BodyText"/>
        <w:spacing w:before="1"/>
      </w:pPr>
    </w:p>
    <w:p w:rsidR="00461079" w:rsidRDefault="00E7280C">
      <w:pPr>
        <w:pStyle w:val="BodyText"/>
        <w:ind w:left="880"/>
      </w:pPr>
      <w:r>
        <w:t>Unanimously carr</w:t>
      </w:r>
      <w:r>
        <w:t>ied.</w:t>
      </w:r>
    </w:p>
    <w:p w:rsidR="00461079" w:rsidRDefault="00461079">
      <w:pPr>
        <w:pStyle w:val="BodyText"/>
        <w:rPr>
          <w:sz w:val="26"/>
        </w:rPr>
      </w:pPr>
    </w:p>
    <w:p w:rsidR="00461079" w:rsidRDefault="00461079">
      <w:pPr>
        <w:pStyle w:val="BodyText"/>
        <w:rPr>
          <w:sz w:val="26"/>
        </w:rPr>
      </w:pPr>
    </w:p>
    <w:p w:rsidR="00461079" w:rsidRDefault="00461079">
      <w:pPr>
        <w:pStyle w:val="BodyText"/>
        <w:spacing w:before="5"/>
        <w:rPr>
          <w:sz w:val="20"/>
        </w:rPr>
      </w:pPr>
    </w:p>
    <w:p w:rsidR="00461079" w:rsidRDefault="00E7280C">
      <w:pPr>
        <w:pStyle w:val="Heading1"/>
      </w:pPr>
      <w:r>
        <w:t>Staff Reports</w:t>
      </w:r>
    </w:p>
    <w:p w:rsidR="00461079" w:rsidRDefault="00461079">
      <w:pPr>
        <w:pStyle w:val="BodyText"/>
        <w:spacing w:before="6"/>
        <w:rPr>
          <w:b/>
          <w:sz w:val="23"/>
        </w:rPr>
      </w:pPr>
    </w:p>
    <w:p w:rsidR="00461079" w:rsidRDefault="00E7280C">
      <w:pPr>
        <w:spacing w:before="1"/>
        <w:ind w:left="160" w:right="928"/>
        <w:rPr>
          <w:sz w:val="24"/>
        </w:rPr>
      </w:pPr>
      <w:r>
        <w:rPr>
          <w:i/>
          <w:sz w:val="24"/>
        </w:rPr>
        <w:t>Administrator Juul reported on the following topic(s)</w:t>
      </w:r>
      <w:r>
        <w:rPr>
          <w:sz w:val="24"/>
        </w:rPr>
        <w:t>: Welcomed Deb Rogers to the Village Board. Is looking forward to working with her.</w:t>
      </w:r>
    </w:p>
    <w:p w:rsidR="00461079" w:rsidRDefault="00461079">
      <w:pPr>
        <w:pStyle w:val="BodyText"/>
        <w:spacing w:before="11"/>
        <w:rPr>
          <w:sz w:val="23"/>
        </w:rPr>
      </w:pPr>
    </w:p>
    <w:p w:rsidR="00461079" w:rsidRDefault="00E7280C">
      <w:pPr>
        <w:ind w:left="160" w:right="548"/>
        <w:rPr>
          <w:sz w:val="24"/>
        </w:rPr>
      </w:pPr>
      <w:r>
        <w:rPr>
          <w:i/>
          <w:sz w:val="24"/>
        </w:rPr>
        <w:t>Deputy Treasurer Kindron reported on the following topic(s)</w:t>
      </w:r>
      <w:r>
        <w:rPr>
          <w:sz w:val="24"/>
        </w:rPr>
        <w:t>: Great presentation by the Mayor. H</w:t>
      </w:r>
      <w:r>
        <w:rPr>
          <w:sz w:val="24"/>
        </w:rPr>
        <w:t>appy to be at the Meeting House.</w:t>
      </w:r>
    </w:p>
    <w:p w:rsidR="00461079" w:rsidRDefault="00461079">
      <w:pPr>
        <w:pStyle w:val="BodyText"/>
        <w:rPr>
          <w:sz w:val="26"/>
        </w:rPr>
      </w:pPr>
    </w:p>
    <w:p w:rsidR="00461079" w:rsidRDefault="00461079">
      <w:pPr>
        <w:pStyle w:val="BodyText"/>
        <w:rPr>
          <w:sz w:val="26"/>
        </w:rPr>
      </w:pPr>
    </w:p>
    <w:p w:rsidR="00461079" w:rsidRDefault="00E7280C">
      <w:pPr>
        <w:pStyle w:val="BodyText"/>
        <w:spacing w:before="231"/>
        <w:ind w:left="160" w:right="635"/>
      </w:pPr>
      <w:r>
        <w:rPr>
          <w:b/>
        </w:rPr>
        <w:t xml:space="preserve">ON MOTION </w:t>
      </w:r>
      <w:r>
        <w:t>by Mayor Kulpa, seconded by Deputy Mayor DeLano, it was moved to adjourn the regular meeting at 8:53 p.m.</w:t>
      </w:r>
    </w:p>
    <w:p w:rsidR="00461079" w:rsidRDefault="00461079">
      <w:pPr>
        <w:pStyle w:val="BodyText"/>
        <w:spacing w:before="11"/>
        <w:rPr>
          <w:sz w:val="23"/>
        </w:rPr>
      </w:pPr>
    </w:p>
    <w:p w:rsidR="00461079" w:rsidRDefault="00E7280C">
      <w:pPr>
        <w:pStyle w:val="BodyText"/>
        <w:ind w:left="880"/>
      </w:pPr>
      <w:r>
        <w:t>Unanimously carried.</w:t>
      </w:r>
    </w:p>
    <w:p w:rsidR="00461079" w:rsidRDefault="00461079">
      <w:pPr>
        <w:pStyle w:val="BodyText"/>
        <w:rPr>
          <w:sz w:val="20"/>
        </w:rPr>
      </w:pPr>
    </w:p>
    <w:p w:rsidR="00461079" w:rsidRDefault="00461079">
      <w:pPr>
        <w:pStyle w:val="BodyText"/>
        <w:rPr>
          <w:sz w:val="20"/>
        </w:rPr>
      </w:pPr>
    </w:p>
    <w:p w:rsidR="00461079" w:rsidRDefault="00461079">
      <w:pPr>
        <w:pStyle w:val="BodyText"/>
        <w:rPr>
          <w:sz w:val="20"/>
        </w:rPr>
      </w:pPr>
    </w:p>
    <w:p w:rsidR="00461079" w:rsidRDefault="00461079">
      <w:pPr>
        <w:pStyle w:val="BodyText"/>
        <w:rPr>
          <w:sz w:val="20"/>
        </w:rPr>
      </w:pPr>
    </w:p>
    <w:p w:rsidR="00461079" w:rsidRDefault="00E7280C">
      <w:pPr>
        <w:pStyle w:val="BodyText"/>
        <w:spacing w:before="9"/>
        <w:rPr>
          <w:sz w:val="11"/>
        </w:rPr>
      </w:pPr>
      <w:r>
        <w:pict>
          <v:line id="_x0000_s1026" style="position:absolute;z-index:-251658752;mso-wrap-distance-left:0;mso-wrap-distance-right:0;mso-position-horizontal-relative:page" from="306.05pt,9pt" to="504.05pt,9pt" strokeweight=".48pt">
            <w10:wrap type="topAndBottom" anchorx="page"/>
          </v:line>
        </w:pict>
      </w:r>
    </w:p>
    <w:p w:rsidR="00461079" w:rsidRDefault="00E7280C">
      <w:pPr>
        <w:pStyle w:val="BodyText"/>
        <w:spacing w:line="247" w:lineRule="exact"/>
        <w:ind w:left="4462" w:right="4118"/>
        <w:jc w:val="center"/>
      </w:pPr>
      <w:r>
        <w:t>Lynda L. Juul</w:t>
      </w:r>
    </w:p>
    <w:p w:rsidR="00461079" w:rsidRDefault="00E7280C">
      <w:pPr>
        <w:pStyle w:val="BodyText"/>
        <w:ind w:left="4481"/>
      </w:pPr>
      <w:r>
        <w:t>Administrator/Clerk-Treasurer</w:t>
      </w:r>
    </w:p>
    <w:sectPr w:rsidR="00461079">
      <w:pgSz w:w="12240" w:h="15840"/>
      <w:pgMar w:top="1560" w:right="640" w:bottom="280" w:left="164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80C" w:rsidRDefault="00E7280C">
      <w:r>
        <w:separator/>
      </w:r>
    </w:p>
  </w:endnote>
  <w:endnote w:type="continuationSeparator" w:id="0">
    <w:p w:rsidR="00E7280C" w:rsidRDefault="00E7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80C" w:rsidRDefault="00E7280C">
      <w:r>
        <w:separator/>
      </w:r>
    </w:p>
  </w:footnote>
  <w:footnote w:type="continuationSeparator" w:id="0">
    <w:p w:rsidR="00E7280C" w:rsidRDefault="00E7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079" w:rsidRDefault="00E7280C">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89pt;margin-top:35.45pt;width:466.75pt;height:42.9pt;z-index:-251658752;mso-position-horizontal-relative:page;mso-position-vertical-relative:page" filled="f" stroked="f">
          <v:textbox inset="0,0,0,0">
            <w:txbxContent>
              <w:p w:rsidR="00461079" w:rsidRDefault="00E7280C">
                <w:pPr>
                  <w:spacing w:before="10"/>
                  <w:ind w:left="20" w:right="2"/>
                  <w:rPr>
                    <w:b/>
                    <w:sz w:val="24"/>
                  </w:rPr>
                </w:pPr>
                <w:r>
                  <w:rPr>
                    <w:b/>
                    <w:sz w:val="24"/>
                  </w:rPr>
                  <w:t>Minutes of the regular meeting of the Village of Williamsville Board of Trustees held at Village Meeting House, 5658 Main Street, Williamsville, New York, on Monday, March 13, 2017 at 7:30 p.m.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839BA"/>
    <w:multiLevelType w:val="hybridMultilevel"/>
    <w:tmpl w:val="C47C6328"/>
    <w:lvl w:ilvl="0" w:tplc="907EBE66">
      <w:start w:val="1"/>
      <w:numFmt w:val="decimal"/>
      <w:lvlText w:val="%1."/>
      <w:lvlJc w:val="left"/>
      <w:pPr>
        <w:ind w:left="160" w:hanging="240"/>
        <w:jc w:val="left"/>
      </w:pPr>
      <w:rPr>
        <w:rFonts w:ascii="Times New Roman" w:eastAsia="Times New Roman" w:hAnsi="Times New Roman" w:cs="Times New Roman" w:hint="default"/>
        <w:spacing w:val="-6"/>
        <w:w w:val="99"/>
        <w:sz w:val="24"/>
        <w:szCs w:val="24"/>
        <w:lang w:val="en-US" w:eastAsia="en-US" w:bidi="en-US"/>
      </w:rPr>
    </w:lvl>
    <w:lvl w:ilvl="1" w:tplc="CD68BECE">
      <w:numFmt w:val="bullet"/>
      <w:lvlText w:val="•"/>
      <w:lvlJc w:val="left"/>
      <w:pPr>
        <w:ind w:left="1140" w:hanging="240"/>
      </w:pPr>
      <w:rPr>
        <w:rFonts w:hint="default"/>
        <w:lang w:val="en-US" w:eastAsia="en-US" w:bidi="en-US"/>
      </w:rPr>
    </w:lvl>
    <w:lvl w:ilvl="2" w:tplc="8D46322E">
      <w:numFmt w:val="bullet"/>
      <w:lvlText w:val="•"/>
      <w:lvlJc w:val="left"/>
      <w:pPr>
        <w:ind w:left="2120" w:hanging="240"/>
      </w:pPr>
      <w:rPr>
        <w:rFonts w:hint="default"/>
        <w:lang w:val="en-US" w:eastAsia="en-US" w:bidi="en-US"/>
      </w:rPr>
    </w:lvl>
    <w:lvl w:ilvl="3" w:tplc="699ABE98">
      <w:numFmt w:val="bullet"/>
      <w:lvlText w:val="•"/>
      <w:lvlJc w:val="left"/>
      <w:pPr>
        <w:ind w:left="3100" w:hanging="240"/>
      </w:pPr>
      <w:rPr>
        <w:rFonts w:hint="default"/>
        <w:lang w:val="en-US" w:eastAsia="en-US" w:bidi="en-US"/>
      </w:rPr>
    </w:lvl>
    <w:lvl w:ilvl="4" w:tplc="622C998C">
      <w:numFmt w:val="bullet"/>
      <w:lvlText w:val="•"/>
      <w:lvlJc w:val="left"/>
      <w:pPr>
        <w:ind w:left="4080" w:hanging="240"/>
      </w:pPr>
      <w:rPr>
        <w:rFonts w:hint="default"/>
        <w:lang w:val="en-US" w:eastAsia="en-US" w:bidi="en-US"/>
      </w:rPr>
    </w:lvl>
    <w:lvl w:ilvl="5" w:tplc="17BE303C">
      <w:numFmt w:val="bullet"/>
      <w:lvlText w:val="•"/>
      <w:lvlJc w:val="left"/>
      <w:pPr>
        <w:ind w:left="5060" w:hanging="240"/>
      </w:pPr>
      <w:rPr>
        <w:rFonts w:hint="default"/>
        <w:lang w:val="en-US" w:eastAsia="en-US" w:bidi="en-US"/>
      </w:rPr>
    </w:lvl>
    <w:lvl w:ilvl="6" w:tplc="D6A41302">
      <w:numFmt w:val="bullet"/>
      <w:lvlText w:val="•"/>
      <w:lvlJc w:val="left"/>
      <w:pPr>
        <w:ind w:left="6040" w:hanging="240"/>
      </w:pPr>
      <w:rPr>
        <w:rFonts w:hint="default"/>
        <w:lang w:val="en-US" w:eastAsia="en-US" w:bidi="en-US"/>
      </w:rPr>
    </w:lvl>
    <w:lvl w:ilvl="7" w:tplc="9142066C">
      <w:numFmt w:val="bullet"/>
      <w:lvlText w:val="•"/>
      <w:lvlJc w:val="left"/>
      <w:pPr>
        <w:ind w:left="7020" w:hanging="240"/>
      </w:pPr>
      <w:rPr>
        <w:rFonts w:hint="default"/>
        <w:lang w:val="en-US" w:eastAsia="en-US" w:bidi="en-US"/>
      </w:rPr>
    </w:lvl>
    <w:lvl w:ilvl="8" w:tplc="9A3429B6">
      <w:numFmt w:val="bullet"/>
      <w:lvlText w:val="•"/>
      <w:lvlJc w:val="left"/>
      <w:pPr>
        <w:ind w:left="8000" w:hanging="240"/>
      </w:pPr>
      <w:rPr>
        <w:rFonts w:hint="default"/>
        <w:lang w:val="en-US" w:eastAsia="en-US" w:bidi="en-US"/>
      </w:rPr>
    </w:lvl>
  </w:abstractNum>
  <w:abstractNum w:abstractNumId="1" w15:restartNumberingAfterBreak="0">
    <w:nsid w:val="667A2ABF"/>
    <w:multiLevelType w:val="multilevel"/>
    <w:tmpl w:val="50A2E02C"/>
    <w:lvl w:ilvl="0">
      <w:start w:val="36"/>
      <w:numFmt w:val="decimal"/>
      <w:lvlText w:val="%1"/>
      <w:lvlJc w:val="left"/>
      <w:pPr>
        <w:ind w:left="160" w:hanging="631"/>
        <w:jc w:val="left"/>
      </w:pPr>
      <w:rPr>
        <w:rFonts w:hint="default"/>
        <w:lang w:val="en-US" w:eastAsia="en-US" w:bidi="en-US"/>
      </w:rPr>
    </w:lvl>
    <w:lvl w:ilvl="1">
      <w:numFmt w:val="decimalZero"/>
      <w:lvlText w:val="%1.%2"/>
      <w:lvlJc w:val="left"/>
      <w:pPr>
        <w:ind w:left="160" w:hanging="631"/>
        <w:jc w:val="left"/>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880" w:hanging="360"/>
      </w:pPr>
      <w:rPr>
        <w:rFonts w:hint="default"/>
        <w:w w:val="100"/>
        <w:lang w:val="en-US" w:eastAsia="en-US" w:bidi="en-US"/>
      </w:rPr>
    </w:lvl>
    <w:lvl w:ilvl="3">
      <w:numFmt w:val="bullet"/>
      <w:lvlText w:val="•"/>
      <w:lvlJc w:val="left"/>
      <w:pPr>
        <w:ind w:left="2897" w:hanging="360"/>
      </w:pPr>
      <w:rPr>
        <w:rFonts w:hint="default"/>
        <w:lang w:val="en-US" w:eastAsia="en-US" w:bidi="en-US"/>
      </w:rPr>
    </w:lvl>
    <w:lvl w:ilvl="4">
      <w:numFmt w:val="bullet"/>
      <w:lvlText w:val="•"/>
      <w:lvlJc w:val="left"/>
      <w:pPr>
        <w:ind w:left="3906" w:hanging="360"/>
      </w:pPr>
      <w:rPr>
        <w:rFonts w:hint="default"/>
        <w:lang w:val="en-US" w:eastAsia="en-US" w:bidi="en-US"/>
      </w:rPr>
    </w:lvl>
    <w:lvl w:ilvl="5">
      <w:numFmt w:val="bullet"/>
      <w:lvlText w:val="•"/>
      <w:lvlJc w:val="left"/>
      <w:pPr>
        <w:ind w:left="4915" w:hanging="360"/>
      </w:pPr>
      <w:rPr>
        <w:rFonts w:hint="default"/>
        <w:lang w:val="en-US" w:eastAsia="en-US" w:bidi="en-US"/>
      </w:rPr>
    </w:lvl>
    <w:lvl w:ilvl="6">
      <w:numFmt w:val="bullet"/>
      <w:lvlText w:val="•"/>
      <w:lvlJc w:val="left"/>
      <w:pPr>
        <w:ind w:left="5924" w:hanging="360"/>
      </w:pPr>
      <w:rPr>
        <w:rFonts w:hint="default"/>
        <w:lang w:val="en-US" w:eastAsia="en-US" w:bidi="en-US"/>
      </w:rPr>
    </w:lvl>
    <w:lvl w:ilvl="7">
      <w:numFmt w:val="bullet"/>
      <w:lvlText w:val="•"/>
      <w:lvlJc w:val="left"/>
      <w:pPr>
        <w:ind w:left="6933" w:hanging="360"/>
      </w:pPr>
      <w:rPr>
        <w:rFonts w:hint="default"/>
        <w:lang w:val="en-US" w:eastAsia="en-US" w:bidi="en-US"/>
      </w:rPr>
    </w:lvl>
    <w:lvl w:ilvl="8">
      <w:numFmt w:val="bullet"/>
      <w:lvlText w:val="•"/>
      <w:lvlJc w:val="left"/>
      <w:pPr>
        <w:ind w:left="7942" w:hanging="360"/>
      </w:pPr>
      <w:rPr>
        <w:rFonts w:hint="default"/>
        <w:lang w:val="en-US" w:eastAsia="en-US" w:bidi="en-US"/>
      </w:rPr>
    </w:lvl>
  </w:abstractNum>
  <w:abstractNum w:abstractNumId="2" w15:restartNumberingAfterBreak="0">
    <w:nsid w:val="6699387C"/>
    <w:multiLevelType w:val="multilevel"/>
    <w:tmpl w:val="BCF6E38A"/>
    <w:lvl w:ilvl="0">
      <w:start w:val="56"/>
      <w:numFmt w:val="decimal"/>
      <w:lvlText w:val="%1"/>
      <w:lvlJc w:val="left"/>
      <w:pPr>
        <w:ind w:left="160" w:hanging="603"/>
        <w:jc w:val="left"/>
      </w:pPr>
      <w:rPr>
        <w:rFonts w:hint="default"/>
        <w:lang w:val="en-US" w:eastAsia="en-US" w:bidi="en-US"/>
      </w:rPr>
    </w:lvl>
    <w:lvl w:ilvl="1">
      <w:numFmt w:val="decimalZero"/>
      <w:lvlText w:val="%1.%2"/>
      <w:lvlJc w:val="left"/>
      <w:pPr>
        <w:ind w:left="160" w:hanging="603"/>
        <w:jc w:val="left"/>
      </w:pPr>
      <w:rPr>
        <w:rFonts w:ascii="Times New Roman" w:eastAsia="Times New Roman" w:hAnsi="Times New Roman" w:cs="Times New Roman" w:hint="default"/>
        <w:w w:val="100"/>
        <w:sz w:val="24"/>
        <w:szCs w:val="24"/>
        <w:lang w:val="en-US" w:eastAsia="en-US" w:bidi="en-US"/>
      </w:rPr>
    </w:lvl>
    <w:lvl w:ilvl="2">
      <w:start w:val="1"/>
      <w:numFmt w:val="decimal"/>
      <w:lvlText w:val="%3."/>
      <w:lvlJc w:val="left"/>
      <w:pPr>
        <w:ind w:left="160" w:hanging="781"/>
        <w:jc w:val="left"/>
      </w:pPr>
      <w:rPr>
        <w:rFonts w:ascii="Times New Roman" w:eastAsia="Times New Roman" w:hAnsi="Times New Roman" w:cs="Times New Roman" w:hint="default"/>
        <w:spacing w:val="-25"/>
        <w:w w:val="99"/>
        <w:sz w:val="24"/>
        <w:szCs w:val="24"/>
        <w:lang w:val="en-US" w:eastAsia="en-US" w:bidi="en-US"/>
      </w:rPr>
    </w:lvl>
    <w:lvl w:ilvl="3">
      <w:numFmt w:val="bullet"/>
      <w:lvlText w:val="•"/>
      <w:lvlJc w:val="left"/>
      <w:pPr>
        <w:ind w:left="3100" w:hanging="781"/>
      </w:pPr>
      <w:rPr>
        <w:rFonts w:hint="default"/>
        <w:lang w:val="en-US" w:eastAsia="en-US" w:bidi="en-US"/>
      </w:rPr>
    </w:lvl>
    <w:lvl w:ilvl="4">
      <w:numFmt w:val="bullet"/>
      <w:lvlText w:val="•"/>
      <w:lvlJc w:val="left"/>
      <w:pPr>
        <w:ind w:left="4080" w:hanging="781"/>
      </w:pPr>
      <w:rPr>
        <w:rFonts w:hint="default"/>
        <w:lang w:val="en-US" w:eastAsia="en-US" w:bidi="en-US"/>
      </w:rPr>
    </w:lvl>
    <w:lvl w:ilvl="5">
      <w:numFmt w:val="bullet"/>
      <w:lvlText w:val="•"/>
      <w:lvlJc w:val="left"/>
      <w:pPr>
        <w:ind w:left="5060" w:hanging="781"/>
      </w:pPr>
      <w:rPr>
        <w:rFonts w:hint="default"/>
        <w:lang w:val="en-US" w:eastAsia="en-US" w:bidi="en-US"/>
      </w:rPr>
    </w:lvl>
    <w:lvl w:ilvl="6">
      <w:numFmt w:val="bullet"/>
      <w:lvlText w:val="•"/>
      <w:lvlJc w:val="left"/>
      <w:pPr>
        <w:ind w:left="6040" w:hanging="781"/>
      </w:pPr>
      <w:rPr>
        <w:rFonts w:hint="default"/>
        <w:lang w:val="en-US" w:eastAsia="en-US" w:bidi="en-US"/>
      </w:rPr>
    </w:lvl>
    <w:lvl w:ilvl="7">
      <w:numFmt w:val="bullet"/>
      <w:lvlText w:val="•"/>
      <w:lvlJc w:val="left"/>
      <w:pPr>
        <w:ind w:left="7020" w:hanging="781"/>
      </w:pPr>
      <w:rPr>
        <w:rFonts w:hint="default"/>
        <w:lang w:val="en-US" w:eastAsia="en-US" w:bidi="en-US"/>
      </w:rPr>
    </w:lvl>
    <w:lvl w:ilvl="8">
      <w:numFmt w:val="bullet"/>
      <w:lvlText w:val="•"/>
      <w:lvlJc w:val="left"/>
      <w:pPr>
        <w:ind w:left="8000" w:hanging="781"/>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61079"/>
    <w:rsid w:val="00461079"/>
    <w:rsid w:val="00E7280C"/>
    <w:rsid w:val="00EC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D276C73-FEC4-49BE-970E-043BABCC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2883</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Present:</vt:lpstr>
    </vt:vector>
  </TitlesOfParts>
  <Company>Village of Williamsville</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creator>Deb</dc:creator>
  <cp:lastModifiedBy>Keaton DePreist</cp:lastModifiedBy>
  <cp:revision>3</cp:revision>
  <dcterms:created xsi:type="dcterms:W3CDTF">2018-11-20T21:04:00Z</dcterms:created>
  <dcterms:modified xsi:type="dcterms:W3CDTF">2018-11-20T21:04:00Z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2016</vt:lpwstr>
  </property>
  <property fmtid="{D5CDD505-2E9C-101B-9397-08002B2CF9AE}" pid="4" name="LastSaved">
    <vt:filetime>2018-11-20T00:00:00Z</vt:filetime>
  </property>
</Properties>
</file>