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1A" w:rsidRDefault="003E731A">
      <w:pPr>
        <w:pStyle w:val="BodyText"/>
        <w:spacing w:before="5"/>
        <w:rPr>
          <w:sz w:val="13"/>
        </w:rPr>
      </w:pPr>
      <w:bookmarkStart w:id="0" w:name="_GoBack"/>
      <w:bookmarkEnd w:id="0"/>
    </w:p>
    <w:p w:rsidR="003E731A" w:rsidRDefault="000B74FF">
      <w:pPr>
        <w:pStyle w:val="BodyText"/>
        <w:spacing w:before="90"/>
        <w:ind w:left="220"/>
      </w:pPr>
      <w:r>
        <w:t xml:space="preserve">The meeting </w:t>
      </w:r>
      <w:proofErr w:type="gramStart"/>
      <w:r>
        <w:t>was opened</w:t>
      </w:r>
      <w:proofErr w:type="gramEnd"/>
      <w:r>
        <w:t xml:space="preserve"> with the Pledge of Allegiance led by Trustee Yates.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tabs>
          <w:tab w:val="left" w:pos="2380"/>
        </w:tabs>
        <w:ind w:left="2380" w:right="4718" w:hanging="2160"/>
      </w:pPr>
      <w:r>
        <w:t>Present:</w:t>
      </w:r>
      <w:r>
        <w:tab/>
        <w:t xml:space="preserve">Daniel O. </w:t>
      </w:r>
      <w:proofErr w:type="spellStart"/>
      <w:proofErr w:type="gramStart"/>
      <w:r>
        <w:t>DeLano</w:t>
      </w:r>
      <w:proofErr w:type="spellEnd"/>
      <w:proofErr w:type="gramEnd"/>
      <w:r>
        <w:t xml:space="preserve">, Jr., Mayor Basil J. Piazza, Deputy </w:t>
      </w:r>
      <w:r>
        <w:rPr>
          <w:spacing w:val="-4"/>
        </w:rPr>
        <w:t xml:space="preserve">Mayor </w:t>
      </w:r>
      <w:r>
        <w:t xml:space="preserve">Deborah L. Rogers, Trustee Matthew J. </w:t>
      </w:r>
      <w:proofErr w:type="spellStart"/>
      <w:r>
        <w:t>Etu</w:t>
      </w:r>
      <w:proofErr w:type="spellEnd"/>
      <w:r>
        <w:t>,</w:t>
      </w:r>
      <w:r>
        <w:rPr>
          <w:spacing w:val="-1"/>
        </w:rPr>
        <w:t xml:space="preserve"> </w:t>
      </w:r>
      <w:r>
        <w:t>Trustee</w:t>
      </w:r>
    </w:p>
    <w:p w:rsidR="003E731A" w:rsidRDefault="000B74FF">
      <w:pPr>
        <w:pStyle w:val="BodyText"/>
        <w:ind w:left="2380"/>
      </w:pPr>
      <w:r>
        <w:t>John “Al” Yates, Jr., Trustee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tabs>
          <w:tab w:val="left" w:pos="2380"/>
        </w:tabs>
        <w:ind w:left="220"/>
      </w:pPr>
      <w:proofErr w:type="gramStart"/>
      <w:r>
        <w:t>Also</w:t>
      </w:r>
      <w:proofErr w:type="gramEnd"/>
      <w:r>
        <w:rPr>
          <w:spacing w:val="-1"/>
        </w:rPr>
        <w:t xml:space="preserve"> </w:t>
      </w:r>
      <w:r>
        <w:t>present:</w:t>
      </w:r>
      <w:r>
        <w:tab/>
        <w:t xml:space="preserve">Lynda L. </w:t>
      </w:r>
      <w:proofErr w:type="spellStart"/>
      <w:r>
        <w:t>Juul</w:t>
      </w:r>
      <w:proofErr w:type="spellEnd"/>
      <w:r>
        <w:t>,</w:t>
      </w:r>
      <w:r>
        <w:rPr>
          <w:spacing w:val="2"/>
        </w:rPr>
        <w:t xml:space="preserve"> </w:t>
      </w:r>
      <w:r>
        <w:t>Administrator/Clerk-Treasurer</w:t>
      </w:r>
    </w:p>
    <w:p w:rsidR="003E731A" w:rsidRDefault="000B74FF">
      <w:pPr>
        <w:pStyle w:val="BodyText"/>
        <w:ind w:left="2380" w:right="4074"/>
      </w:pPr>
      <w:r>
        <w:t xml:space="preserve">Judith A. </w:t>
      </w:r>
      <w:proofErr w:type="spellStart"/>
      <w:r>
        <w:t>Kindron</w:t>
      </w:r>
      <w:proofErr w:type="spellEnd"/>
      <w:r>
        <w:t xml:space="preserve">, Deputy Treasurer Charles </w:t>
      </w:r>
      <w:proofErr w:type="spellStart"/>
      <w:r>
        <w:t>Grieco</w:t>
      </w:r>
      <w:proofErr w:type="spellEnd"/>
      <w:r>
        <w:t xml:space="preserve">, Village Attorney Ben </w:t>
      </w:r>
      <w:proofErr w:type="spellStart"/>
      <w:r>
        <w:t>Vilonen</w:t>
      </w:r>
      <w:proofErr w:type="spellEnd"/>
      <w:r>
        <w:t>, DPW Crew Chief</w:t>
      </w:r>
    </w:p>
    <w:p w:rsidR="003E731A" w:rsidRDefault="000B74FF">
      <w:pPr>
        <w:pStyle w:val="BodyText"/>
        <w:spacing w:before="1"/>
        <w:ind w:left="2380"/>
      </w:pPr>
      <w:r>
        <w:t xml:space="preserve">Keaton </w:t>
      </w:r>
      <w:proofErr w:type="spellStart"/>
      <w:r>
        <w:t>DePriest</w:t>
      </w:r>
      <w:proofErr w:type="spellEnd"/>
      <w:r>
        <w:t>, Director of Community Development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220" w:right="450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 xml:space="preserve">, seconded by Trustee </w:t>
      </w:r>
      <w:proofErr w:type="spellStart"/>
      <w:r>
        <w:t>Etu</w:t>
      </w:r>
      <w:proofErr w:type="spellEnd"/>
      <w:r>
        <w:t>, it was moved to leave th</w:t>
      </w:r>
      <w:r>
        <w:t>e agenda at 7:31 p.m.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2"/>
        </w:rPr>
      </w:pPr>
    </w:p>
    <w:p w:rsidR="003E731A" w:rsidRDefault="000B74FF">
      <w:pPr>
        <w:pStyle w:val="BodyText"/>
        <w:ind w:left="220" w:right="734"/>
        <w:jc w:val="both"/>
      </w:pPr>
      <w:r>
        <w:rPr>
          <w:b/>
        </w:rPr>
        <w:t xml:space="preserve">Proclamation – </w:t>
      </w:r>
      <w:r>
        <w:t xml:space="preserve">Awarded to Village Administrator/Clerk-Treasurer Lynda L. </w:t>
      </w:r>
      <w:proofErr w:type="spellStart"/>
      <w:r>
        <w:t>Juul</w:t>
      </w:r>
      <w:proofErr w:type="spellEnd"/>
      <w:r>
        <w:t xml:space="preserve"> in honor of her twenty years of dedicated service to the Village of Williamsville. The Board congratulated her on her appointment as</w:t>
      </w:r>
      <w:r>
        <w:t xml:space="preserve"> Finance Officer for the Town of Amherst.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2"/>
        </w:rPr>
      </w:pPr>
    </w:p>
    <w:p w:rsidR="003E731A" w:rsidRDefault="000B74FF">
      <w:pPr>
        <w:pStyle w:val="BodyText"/>
        <w:spacing w:before="1"/>
        <w:ind w:left="220" w:right="922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Trustee Yates, it was moved to return to the agenda at 7: 40 p.m.</w:t>
      </w:r>
    </w:p>
    <w:p w:rsidR="003E731A" w:rsidRDefault="003E731A">
      <w:pPr>
        <w:pStyle w:val="BodyText"/>
        <w:spacing w:before="11"/>
        <w:rPr>
          <w:sz w:val="23"/>
        </w:rPr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0B74FF">
      <w:pPr>
        <w:pStyle w:val="BodyText"/>
        <w:spacing w:before="230"/>
        <w:ind w:left="220" w:right="555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Deputy Mayor Piazza, it was moved to approve the minutes of the regular meeting held on December 10, 2018, as submitted.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1000"/>
      </w:pPr>
      <w:r>
        <w:t>Unanimously carried.</w:t>
      </w:r>
    </w:p>
    <w:p w:rsidR="003E731A" w:rsidRDefault="003E731A">
      <w:pPr>
        <w:sectPr w:rsidR="003E731A">
          <w:headerReference w:type="default" r:id="rId7"/>
          <w:type w:val="continuous"/>
          <w:pgSz w:w="12240" w:h="15840"/>
          <w:pgMar w:top="1560" w:right="640" w:bottom="280" w:left="1580" w:header="729" w:footer="720" w:gutter="0"/>
          <w:cols w:space="720"/>
        </w:sectPr>
      </w:pPr>
    </w:p>
    <w:p w:rsidR="003E731A" w:rsidRDefault="003E731A">
      <w:pPr>
        <w:pStyle w:val="BodyText"/>
        <w:spacing w:before="8"/>
        <w:rPr>
          <w:sz w:val="21"/>
        </w:rPr>
      </w:pPr>
    </w:p>
    <w:p w:rsidR="003E731A" w:rsidRDefault="000B74FF">
      <w:pPr>
        <w:pStyle w:val="BodyText"/>
        <w:ind w:left="10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478.55pt;height:46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3E731A" w:rsidRDefault="000B74FF">
                  <w:pPr>
                    <w:spacing w:before="19"/>
                    <w:ind w:left="603" w:right="606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Public Hearing</w:t>
                  </w:r>
                </w:p>
                <w:p w:rsidR="003E731A" w:rsidRDefault="003E731A">
                  <w:pPr>
                    <w:pStyle w:val="BodyText"/>
                    <w:spacing w:before="1"/>
                  </w:pPr>
                </w:p>
                <w:p w:rsidR="003E731A" w:rsidRDefault="000B74FF">
                  <w:pPr>
                    <w:ind w:left="605" w:right="606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Proposed amendment to Chapter 84 of the Village Code (Signs)</w:t>
                  </w:r>
                </w:p>
              </w:txbxContent>
            </v:textbox>
            <w10:wrap type="none"/>
            <w10:anchorlock/>
          </v:shape>
        </w:pict>
      </w:r>
    </w:p>
    <w:p w:rsidR="003E731A" w:rsidRDefault="003E731A">
      <w:pPr>
        <w:pStyle w:val="BodyText"/>
        <w:spacing w:before="5"/>
        <w:rPr>
          <w:sz w:val="12"/>
        </w:rPr>
      </w:pPr>
    </w:p>
    <w:p w:rsidR="003E731A" w:rsidRDefault="000B74FF">
      <w:pPr>
        <w:pStyle w:val="BodyText"/>
        <w:spacing w:before="90"/>
        <w:ind w:left="220" w:right="814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Trustee Rogers, it was moved at 7:42 p.m. to continue this public hearing which was previous</w:t>
      </w:r>
      <w:r>
        <w:t>ly left open by the Village Board at the December 10, 2018</w:t>
      </w:r>
      <w:r>
        <w:rPr>
          <w:spacing w:val="-2"/>
        </w:rPr>
        <w:t xml:space="preserve"> </w:t>
      </w:r>
      <w:r>
        <w:t>meeting.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spacing w:before="1"/>
        <w:ind w:left="940"/>
      </w:pPr>
      <w:r>
        <w:t>Unanimously</w:t>
      </w:r>
      <w:r>
        <w:rPr>
          <w:spacing w:val="-7"/>
        </w:rPr>
        <w:t xml:space="preserve"> </w:t>
      </w:r>
      <w:r>
        <w:t>carried.</w:t>
      </w:r>
    </w:p>
    <w:p w:rsidR="003E731A" w:rsidRDefault="003E731A">
      <w:pPr>
        <w:pStyle w:val="BodyText"/>
        <w:spacing w:before="11"/>
        <w:rPr>
          <w:sz w:val="23"/>
        </w:rPr>
      </w:pPr>
    </w:p>
    <w:p w:rsidR="003E731A" w:rsidRDefault="000B74FF">
      <w:pPr>
        <w:pStyle w:val="BodyText"/>
        <w:spacing w:line="480" w:lineRule="auto"/>
        <w:ind w:left="220" w:right="922"/>
      </w:pPr>
      <w:r>
        <w:t xml:space="preserve">Trustee Rogers gave an update on the sign </w:t>
      </w:r>
      <w:proofErr w:type="gramStart"/>
      <w:r>
        <w:t>code which</w:t>
      </w:r>
      <w:proofErr w:type="gramEnd"/>
      <w:r>
        <w:t xml:space="preserve"> is in the process of being reviewed. No one from the audience addressed the Board.</w:t>
      </w:r>
    </w:p>
    <w:p w:rsidR="003E731A" w:rsidRDefault="000B74FF">
      <w:pPr>
        <w:pStyle w:val="BodyText"/>
        <w:ind w:left="220" w:right="488"/>
      </w:pPr>
      <w:r>
        <w:rPr>
          <w:b/>
        </w:rPr>
        <w:t xml:space="preserve">ON MOTION </w:t>
      </w:r>
      <w:r>
        <w:t xml:space="preserve">by Mayor </w:t>
      </w:r>
      <w:proofErr w:type="spellStart"/>
      <w:r>
        <w:t>DeLano</w:t>
      </w:r>
      <w:proofErr w:type="spellEnd"/>
      <w:r>
        <w:t>, se</w:t>
      </w:r>
      <w:r>
        <w:t>conded by Deputy Mayor Piazza it was moved at 7:44 p.m. to continue this public hearing at the January 28, 2019 Village Board meeting.</w:t>
      </w:r>
    </w:p>
    <w:p w:rsidR="003E731A" w:rsidRDefault="003E731A">
      <w:pPr>
        <w:pStyle w:val="BodyText"/>
        <w:spacing w:before="5"/>
        <w:rPr>
          <w:sz w:val="23"/>
        </w:rPr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0"/>
        </w:rPr>
      </w:pPr>
    </w:p>
    <w:p w:rsidR="003E731A" w:rsidRDefault="000B74FF">
      <w:pPr>
        <w:pStyle w:val="BodyText"/>
        <w:spacing w:before="1"/>
        <w:rPr>
          <w:sz w:val="25"/>
        </w:rPr>
      </w:pPr>
      <w:r>
        <w:pict>
          <v:shape id="_x0000_s1027" type="#_x0000_t202" style="position:absolute;margin-left:84.4pt;margin-top:16.65pt;width:478.55pt;height:60.05pt;z-index:-251659776;mso-wrap-distance-left:0;mso-wrap-distance-right:0;mso-position-horizontal-relative:page" filled="f" strokeweight=".48pt">
            <v:textbox inset="0,0,0,0">
              <w:txbxContent>
                <w:p w:rsidR="003E731A" w:rsidRDefault="000B74FF">
                  <w:pPr>
                    <w:spacing w:before="17"/>
                    <w:ind w:left="603" w:right="606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Public Hearing</w:t>
                  </w:r>
                </w:p>
                <w:p w:rsidR="003E731A" w:rsidRDefault="003E731A">
                  <w:pPr>
                    <w:pStyle w:val="BodyText"/>
                  </w:pPr>
                </w:p>
                <w:p w:rsidR="003E731A" w:rsidRDefault="000B74FF">
                  <w:pPr>
                    <w:spacing w:before="1"/>
                    <w:ind w:left="607" w:right="606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Proposed designation of 5429 Main St. (Alex and Ani Building) as a local landmark</w:t>
                  </w:r>
                </w:p>
              </w:txbxContent>
            </v:textbox>
            <w10:wrap type="topAndBottom" anchorx="page"/>
          </v:shape>
        </w:pict>
      </w:r>
    </w:p>
    <w:p w:rsidR="003E731A" w:rsidRDefault="003E731A">
      <w:pPr>
        <w:pStyle w:val="BodyText"/>
        <w:spacing w:before="2"/>
        <w:rPr>
          <w:sz w:val="13"/>
        </w:rPr>
      </w:pPr>
    </w:p>
    <w:p w:rsidR="003E731A" w:rsidRDefault="000B74FF">
      <w:pPr>
        <w:pStyle w:val="BodyText"/>
        <w:spacing w:before="90"/>
        <w:ind w:left="220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Deputy Mayor Piazza, it was moved at 7:45</w:t>
      </w:r>
    </w:p>
    <w:p w:rsidR="003E731A" w:rsidRDefault="000B74FF">
      <w:pPr>
        <w:pStyle w:val="ListParagraph"/>
        <w:numPr>
          <w:ilvl w:val="1"/>
          <w:numId w:val="2"/>
        </w:numPr>
        <w:tabs>
          <w:tab w:val="left" w:pos="708"/>
        </w:tabs>
        <w:rPr>
          <w:sz w:val="24"/>
        </w:rPr>
      </w:pP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open this public</w:t>
      </w:r>
      <w:r>
        <w:rPr>
          <w:spacing w:val="-1"/>
          <w:sz w:val="24"/>
        </w:rPr>
        <w:t xml:space="preserve"> </w:t>
      </w:r>
      <w:r>
        <w:rPr>
          <w:sz w:val="24"/>
        </w:rPr>
        <w:t>hearing.</w:t>
      </w:r>
    </w:p>
    <w:p w:rsidR="003E731A" w:rsidRDefault="003E731A">
      <w:pPr>
        <w:pStyle w:val="BodyText"/>
        <w:spacing w:before="11"/>
        <w:rPr>
          <w:sz w:val="23"/>
        </w:rPr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220" w:right="450"/>
      </w:pPr>
      <w:r>
        <w:t>The Administrator stated that the legal notice of the public hearing appeared in the December 19, 2018 Amherst Bee.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220"/>
      </w:pPr>
      <w:r>
        <w:t>Those in attendance who addressed the Board and their comment(s):</w:t>
      </w:r>
    </w:p>
    <w:p w:rsidR="003E731A" w:rsidRDefault="003E731A">
      <w:pPr>
        <w:pStyle w:val="BodyText"/>
        <w:spacing w:before="4"/>
        <w:rPr>
          <w:sz w:val="23"/>
        </w:rPr>
      </w:pPr>
    </w:p>
    <w:p w:rsidR="003E731A" w:rsidRDefault="000B74FF">
      <w:pPr>
        <w:pStyle w:val="ListParagraph"/>
        <w:numPr>
          <w:ilvl w:val="2"/>
          <w:numId w:val="2"/>
        </w:numPr>
        <w:tabs>
          <w:tab w:val="left" w:pos="941"/>
        </w:tabs>
        <w:spacing w:before="1"/>
        <w:ind w:right="719"/>
        <w:rPr>
          <w:sz w:val="24"/>
        </w:rPr>
      </w:pPr>
      <w:r>
        <w:rPr>
          <w:sz w:val="24"/>
        </w:rPr>
        <w:t xml:space="preserve">Laura Smith, Counsel from Harter, </w:t>
      </w:r>
      <w:proofErr w:type="spellStart"/>
      <w:r>
        <w:rPr>
          <w:sz w:val="24"/>
        </w:rPr>
        <w:t>Secrest</w:t>
      </w:r>
      <w:proofErr w:type="spellEnd"/>
      <w:r>
        <w:rPr>
          <w:sz w:val="24"/>
        </w:rPr>
        <w:t xml:space="preserve"> &amp; Emory on behalf of the prope</w:t>
      </w:r>
      <w:r>
        <w:rPr>
          <w:sz w:val="24"/>
        </w:rPr>
        <w:t>rty owner – Stated the property owner’s position regarding the property as</w:t>
      </w:r>
      <w:r>
        <w:rPr>
          <w:spacing w:val="-15"/>
          <w:sz w:val="24"/>
        </w:rPr>
        <w:t xml:space="preserve"> </w:t>
      </w:r>
      <w:r>
        <w:rPr>
          <w:sz w:val="24"/>
        </w:rPr>
        <w:t>follows:</w:t>
      </w:r>
    </w:p>
    <w:p w:rsidR="003E731A" w:rsidRDefault="000B74FF">
      <w:pPr>
        <w:pStyle w:val="ListParagraph"/>
        <w:numPr>
          <w:ilvl w:val="3"/>
          <w:numId w:val="2"/>
        </w:numPr>
        <w:tabs>
          <w:tab w:val="left" w:pos="2021"/>
        </w:tabs>
        <w:rPr>
          <w:sz w:val="24"/>
        </w:rPr>
      </w:pPr>
      <w:r>
        <w:rPr>
          <w:sz w:val="24"/>
        </w:rPr>
        <w:t>Architecture spans decades and is not of historical</w:t>
      </w:r>
      <w:r>
        <w:rPr>
          <w:spacing w:val="-1"/>
          <w:sz w:val="24"/>
        </w:rPr>
        <w:t xml:space="preserve"> </w:t>
      </w:r>
      <w:r>
        <w:rPr>
          <w:sz w:val="24"/>
        </w:rPr>
        <w:t>value.</w:t>
      </w:r>
    </w:p>
    <w:p w:rsidR="003E731A" w:rsidRDefault="000B74FF">
      <w:pPr>
        <w:pStyle w:val="ListParagraph"/>
        <w:numPr>
          <w:ilvl w:val="3"/>
          <w:numId w:val="2"/>
        </w:numPr>
        <w:tabs>
          <w:tab w:val="left" w:pos="2021"/>
        </w:tabs>
        <w:rPr>
          <w:sz w:val="24"/>
        </w:rPr>
      </w:pPr>
      <w:r>
        <w:rPr>
          <w:sz w:val="24"/>
        </w:rPr>
        <w:t xml:space="preserve">Attraction of tenants </w:t>
      </w:r>
      <w:proofErr w:type="gramStart"/>
      <w:r>
        <w:rPr>
          <w:sz w:val="24"/>
        </w:rPr>
        <w:t>would be</w:t>
      </w:r>
      <w:r>
        <w:rPr>
          <w:spacing w:val="-2"/>
          <w:sz w:val="24"/>
        </w:rPr>
        <w:t xml:space="preserve"> </w:t>
      </w:r>
      <w:r>
        <w:rPr>
          <w:sz w:val="24"/>
        </w:rPr>
        <w:t>affected</w:t>
      </w:r>
      <w:proofErr w:type="gramEnd"/>
      <w:r>
        <w:rPr>
          <w:sz w:val="24"/>
        </w:rPr>
        <w:t>.</w:t>
      </w:r>
    </w:p>
    <w:p w:rsidR="003E731A" w:rsidRDefault="000B74FF">
      <w:pPr>
        <w:pStyle w:val="ListParagraph"/>
        <w:numPr>
          <w:ilvl w:val="3"/>
          <w:numId w:val="2"/>
        </w:numPr>
        <w:tabs>
          <w:tab w:val="left" w:pos="2021"/>
        </w:tabs>
        <w:rPr>
          <w:sz w:val="24"/>
        </w:rPr>
      </w:pPr>
      <w:r>
        <w:rPr>
          <w:sz w:val="24"/>
        </w:rPr>
        <w:t>Mortgage</w:t>
      </w:r>
      <w:r>
        <w:rPr>
          <w:spacing w:val="-2"/>
          <w:sz w:val="24"/>
        </w:rPr>
        <w:t xml:space="preserve"> </w:t>
      </w:r>
      <w:r>
        <w:rPr>
          <w:sz w:val="24"/>
        </w:rPr>
        <w:t>issue.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940" w:right="450"/>
      </w:pPr>
      <w:r>
        <w:t xml:space="preserve">Ms. Smith stated they have signed a tenant, Newbury Salads, whose lease is contingent upon the hope to </w:t>
      </w:r>
      <w:proofErr w:type="gramStart"/>
      <w:r>
        <w:t>be allowed</w:t>
      </w:r>
      <w:proofErr w:type="gramEnd"/>
      <w:r>
        <w:t xml:space="preserve"> to add a side door out to the patio. Would Village Board consider tabling this nomination? Would they consider only designating the front </w:t>
      </w:r>
      <w:proofErr w:type="gramStart"/>
      <w:r>
        <w:t>faca</w:t>
      </w:r>
      <w:r>
        <w:t>de</w:t>
      </w:r>
      <w:proofErr w:type="gramEnd"/>
    </w:p>
    <w:p w:rsidR="003E731A" w:rsidRDefault="003E731A">
      <w:pPr>
        <w:sectPr w:rsidR="003E731A">
          <w:pgSz w:w="12240" w:h="15840"/>
          <w:pgMar w:top="1560" w:right="640" w:bottom="280" w:left="1580" w:header="729" w:footer="0" w:gutter="0"/>
          <w:cols w:space="720"/>
        </w:sectPr>
      </w:pPr>
    </w:p>
    <w:p w:rsidR="003E731A" w:rsidRDefault="003E731A">
      <w:pPr>
        <w:pStyle w:val="BodyText"/>
        <w:spacing w:before="5"/>
        <w:rPr>
          <w:sz w:val="13"/>
        </w:rPr>
      </w:pPr>
    </w:p>
    <w:p w:rsidR="003E731A" w:rsidRDefault="000B74FF">
      <w:pPr>
        <w:pStyle w:val="BodyText"/>
        <w:spacing w:before="92" w:line="237" w:lineRule="auto"/>
        <w:ind w:left="940" w:right="770"/>
      </w:pPr>
      <w:proofErr w:type="gramStart"/>
      <w:r>
        <w:t>of</w:t>
      </w:r>
      <w:proofErr w:type="gramEnd"/>
      <w:r>
        <w:t xml:space="preserve"> the building (north facing side)?  Trustee </w:t>
      </w:r>
      <w:proofErr w:type="spellStart"/>
      <w:r>
        <w:t>Etu</w:t>
      </w:r>
      <w:proofErr w:type="spellEnd"/>
      <w:r>
        <w:t xml:space="preserve"> suggested the property owner submit a formalized written response to the Historic Preservation Commission (HPC) to be discussed at their February </w:t>
      </w:r>
      <w:proofErr w:type="gramStart"/>
      <w:r>
        <w:t>26</w:t>
      </w:r>
      <w:proofErr w:type="spellStart"/>
      <w:r>
        <w:rPr>
          <w:position w:val="9"/>
          <w:sz w:val="16"/>
        </w:rPr>
        <w:t>th</w:t>
      </w:r>
      <w:proofErr w:type="spellEnd"/>
      <w:proofErr w:type="gramEnd"/>
      <w:r>
        <w:rPr>
          <w:position w:val="9"/>
          <w:sz w:val="16"/>
        </w:rPr>
        <w:t xml:space="preserve"> </w:t>
      </w:r>
      <w:r>
        <w:t xml:space="preserve">meeting of HPC. </w:t>
      </w:r>
      <w:proofErr w:type="gramStart"/>
      <w:r>
        <w:t>Ms. Smith agreed to s</w:t>
      </w:r>
      <w:r>
        <w:t>ubmit a written request to HPC for the 2/26/19 meeting and will be in front of the Village Board for a continuation of this public hearing on</w:t>
      </w:r>
      <w:r>
        <w:rPr>
          <w:spacing w:val="-6"/>
        </w:rPr>
        <w:t xml:space="preserve"> </w:t>
      </w:r>
      <w:r>
        <w:t>3/11/19.</w:t>
      </w:r>
      <w:proofErr w:type="gramEnd"/>
    </w:p>
    <w:p w:rsidR="003E731A" w:rsidRDefault="003E731A">
      <w:pPr>
        <w:pStyle w:val="BodyText"/>
        <w:spacing w:before="8"/>
        <w:rPr>
          <w:sz w:val="23"/>
        </w:rPr>
      </w:pPr>
    </w:p>
    <w:p w:rsidR="003E731A" w:rsidRDefault="000B74FF">
      <w:pPr>
        <w:pStyle w:val="BodyText"/>
        <w:ind w:left="220" w:right="601"/>
      </w:pPr>
      <w:r>
        <w:rPr>
          <w:b/>
        </w:rPr>
        <w:t xml:space="preserve">ON MOTION </w:t>
      </w:r>
      <w:r>
        <w:t xml:space="preserve">by Mayor </w:t>
      </w:r>
      <w:proofErr w:type="spellStart"/>
      <w:r>
        <w:t>DeLano</w:t>
      </w:r>
      <w:proofErr w:type="spellEnd"/>
      <w:r>
        <w:t>, seconded by Trustee Yates, it was moved to hold this public hearing open unti</w:t>
      </w:r>
      <w:r>
        <w:t>l the March 11, 2019 Village Board meeting.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0B74FF">
      <w:pPr>
        <w:pStyle w:val="BodyText"/>
        <w:spacing w:before="231"/>
        <w:ind w:left="220" w:right="615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Trustee Yates, it was moved to open the public participation portion of the meeting.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2"/>
        </w:rPr>
      </w:pPr>
    </w:p>
    <w:p w:rsidR="003E731A" w:rsidRDefault="000B74FF">
      <w:pPr>
        <w:pStyle w:val="BodyText"/>
        <w:ind w:left="220"/>
      </w:pPr>
      <w:r>
        <w:t xml:space="preserve">Member(s) of the audience who spoke and </w:t>
      </w:r>
      <w:r>
        <w:t>their topic(s):</w:t>
      </w:r>
    </w:p>
    <w:p w:rsidR="003E731A" w:rsidRDefault="003E731A">
      <w:pPr>
        <w:pStyle w:val="BodyText"/>
      </w:pPr>
    </w:p>
    <w:p w:rsidR="003E731A" w:rsidRDefault="000B74FF">
      <w:pPr>
        <w:pStyle w:val="ListParagraph"/>
        <w:numPr>
          <w:ilvl w:val="0"/>
          <w:numId w:val="1"/>
        </w:numPr>
        <w:tabs>
          <w:tab w:val="left" w:pos="1392"/>
        </w:tabs>
        <w:ind w:right="182"/>
        <w:rPr>
          <w:sz w:val="24"/>
        </w:rPr>
      </w:pPr>
      <w:r>
        <w:rPr>
          <w:i/>
          <w:sz w:val="24"/>
        </w:rPr>
        <w:t xml:space="preserve">Jordan Adams, 130 Milton St. </w:t>
      </w:r>
      <w:r>
        <w:rPr>
          <w:sz w:val="24"/>
        </w:rPr>
        <w:t xml:space="preserve">– Traffic patterns re posted No Left on California and No Right on red at Los Robles. This drives traffic onto California. </w:t>
      </w:r>
      <w:r>
        <w:rPr>
          <w:i/>
          <w:sz w:val="24"/>
        </w:rPr>
        <w:t xml:space="preserve">[No one was aware of No Right on red at Los Robles.] </w:t>
      </w:r>
      <w:r>
        <w:rPr>
          <w:sz w:val="24"/>
        </w:rPr>
        <w:t xml:space="preserve">Cut in road at Los Robles needs to be repaired </w:t>
      </w:r>
      <w:r>
        <w:rPr>
          <w:i/>
          <w:sz w:val="24"/>
        </w:rPr>
        <w:t xml:space="preserve">[National Fuel would repair.] </w:t>
      </w:r>
      <w:r>
        <w:rPr>
          <w:sz w:val="24"/>
        </w:rPr>
        <w:t xml:space="preserve">Salter without plow was out – </w:t>
      </w:r>
      <w:proofErr w:type="gramStart"/>
      <w:r>
        <w:rPr>
          <w:sz w:val="24"/>
        </w:rPr>
        <w:t>doesn’t</w:t>
      </w:r>
      <w:proofErr w:type="gramEnd"/>
      <w:r>
        <w:rPr>
          <w:sz w:val="24"/>
        </w:rPr>
        <w:t xml:space="preserve"> make</w:t>
      </w:r>
      <w:r>
        <w:rPr>
          <w:spacing w:val="-9"/>
          <w:sz w:val="24"/>
        </w:rPr>
        <w:t xml:space="preserve"> </w:t>
      </w:r>
      <w:r>
        <w:rPr>
          <w:sz w:val="24"/>
        </w:rPr>
        <w:t>sense.</w:t>
      </w:r>
    </w:p>
    <w:p w:rsidR="003E731A" w:rsidRDefault="003E731A">
      <w:pPr>
        <w:pStyle w:val="BodyText"/>
      </w:pPr>
    </w:p>
    <w:p w:rsidR="003E731A" w:rsidRDefault="000B74FF">
      <w:pPr>
        <w:pStyle w:val="ListParagraph"/>
        <w:numPr>
          <w:ilvl w:val="0"/>
          <w:numId w:val="1"/>
        </w:numPr>
        <w:tabs>
          <w:tab w:val="left" w:pos="1392"/>
        </w:tabs>
        <w:spacing w:before="1"/>
        <w:ind w:right="185"/>
        <w:rPr>
          <w:sz w:val="24"/>
        </w:rPr>
      </w:pPr>
      <w:r>
        <w:rPr>
          <w:i/>
          <w:sz w:val="24"/>
        </w:rPr>
        <w:t xml:space="preserve">Thomas Frank, 5403 Main St. </w:t>
      </w:r>
      <w:r>
        <w:rPr>
          <w:sz w:val="24"/>
        </w:rPr>
        <w:t>– Joint proposal for Village and Town; CSPAN</w:t>
      </w:r>
      <w:r>
        <w:rPr>
          <w:spacing w:val="-15"/>
          <w:sz w:val="24"/>
        </w:rPr>
        <w:t xml:space="preserve"> </w:t>
      </w:r>
      <w:r>
        <w:rPr>
          <w:sz w:val="24"/>
        </w:rPr>
        <w:t>program; 2019 priorities; LWRP; NYSERDA; UB School of A</w:t>
      </w:r>
      <w:r>
        <w:rPr>
          <w:sz w:val="24"/>
        </w:rPr>
        <w:t>rchitecture &amp; Planning; Village of Williamsville and Town of Amherst quarterly joint meeting; Regional economic development.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spacing w:before="4"/>
        <w:rPr>
          <w:sz w:val="21"/>
        </w:rPr>
      </w:pPr>
    </w:p>
    <w:p w:rsidR="003E731A" w:rsidRDefault="000B74FF">
      <w:pPr>
        <w:pStyle w:val="BodyText"/>
        <w:ind w:left="220" w:right="801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 xml:space="preserve">, seconded by Trustee </w:t>
      </w:r>
      <w:proofErr w:type="spellStart"/>
      <w:r>
        <w:t>Etu</w:t>
      </w:r>
      <w:proofErr w:type="spellEnd"/>
      <w:r>
        <w:t>, it was moved to close the public participation portion of the meeting.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spacing w:before="3"/>
        <w:rPr>
          <w:sz w:val="22"/>
        </w:rPr>
      </w:pPr>
    </w:p>
    <w:p w:rsidR="003E731A" w:rsidRDefault="000B74FF">
      <w:pPr>
        <w:pStyle w:val="Heading1"/>
      </w:pPr>
      <w:r>
        <w:t xml:space="preserve">Report – Mayor </w:t>
      </w:r>
      <w:proofErr w:type="spellStart"/>
      <w:proofErr w:type="gramStart"/>
      <w:r>
        <w:t>DeLano</w:t>
      </w:r>
      <w:proofErr w:type="spellEnd"/>
      <w:proofErr w:type="gramEnd"/>
    </w:p>
    <w:p w:rsidR="003E731A" w:rsidRDefault="003E731A">
      <w:pPr>
        <w:pStyle w:val="BodyText"/>
        <w:spacing w:before="7"/>
        <w:rPr>
          <w:b/>
          <w:sz w:val="23"/>
        </w:rPr>
      </w:pPr>
    </w:p>
    <w:p w:rsidR="003E731A" w:rsidRDefault="000B74FF">
      <w:pPr>
        <w:pStyle w:val="BodyText"/>
        <w:ind w:left="220" w:right="801"/>
      </w:pPr>
      <w:r>
        <w:rPr>
          <w:i/>
        </w:rPr>
        <w:t xml:space="preserve">Mayor </w:t>
      </w:r>
      <w:proofErr w:type="spellStart"/>
      <w:proofErr w:type="gramStart"/>
      <w:r>
        <w:rPr>
          <w:i/>
        </w:rPr>
        <w:t>DeLano</w:t>
      </w:r>
      <w:proofErr w:type="spellEnd"/>
      <w:proofErr w:type="gramEnd"/>
      <w:r>
        <w:rPr>
          <w:i/>
        </w:rPr>
        <w:t xml:space="preserve"> reported on the following topic(s): </w:t>
      </w:r>
      <w:r>
        <w:t xml:space="preserve">Brief power outage in the Village this morning; Congratulated Lynda </w:t>
      </w:r>
      <w:proofErr w:type="spellStart"/>
      <w:r>
        <w:t>Juul</w:t>
      </w:r>
      <w:proofErr w:type="spellEnd"/>
      <w:r>
        <w:t xml:space="preserve"> on her new position with the Town of Amherst; Bringing Judy </w:t>
      </w:r>
      <w:proofErr w:type="spellStart"/>
      <w:r>
        <w:t>Kindron</w:t>
      </w:r>
      <w:proofErr w:type="spellEnd"/>
      <w:r>
        <w:t xml:space="preserve"> into the Administrat</w:t>
      </w:r>
      <w:r>
        <w:t>or/Clerk-Treasurer position; Will be bringing on a new Deputy Treasurer before the end of the month.</w:t>
      </w:r>
    </w:p>
    <w:p w:rsidR="003E731A" w:rsidRDefault="003E731A">
      <w:pPr>
        <w:sectPr w:rsidR="003E731A">
          <w:pgSz w:w="12240" w:h="15840"/>
          <w:pgMar w:top="1560" w:right="640" w:bottom="280" w:left="1580" w:header="729" w:footer="0" w:gutter="0"/>
          <w:cols w:space="720"/>
        </w:sectPr>
      </w:pPr>
    </w:p>
    <w:p w:rsidR="003E731A" w:rsidRDefault="003E731A">
      <w:pPr>
        <w:pStyle w:val="BodyText"/>
        <w:spacing w:before="5"/>
        <w:rPr>
          <w:sz w:val="13"/>
        </w:rPr>
      </w:pPr>
    </w:p>
    <w:p w:rsidR="003E731A" w:rsidRDefault="000B74FF">
      <w:pPr>
        <w:pStyle w:val="BodyText"/>
        <w:spacing w:before="90"/>
        <w:ind w:left="220" w:right="957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Trustee Yates, the following resolution</w:t>
      </w:r>
      <w:r>
        <w:rPr>
          <w:spacing w:val="-16"/>
        </w:rPr>
        <w:t xml:space="preserve"> </w:t>
      </w:r>
      <w:r>
        <w:t>was adopted:</w:t>
      </w:r>
    </w:p>
    <w:p w:rsidR="003E731A" w:rsidRDefault="003E731A">
      <w:pPr>
        <w:pStyle w:val="BodyText"/>
        <w:spacing w:before="8"/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7028"/>
        <w:gridCol w:w="2038"/>
      </w:tblGrid>
      <w:tr w:rsidR="003E731A">
        <w:trPr>
          <w:trHeight w:val="248"/>
        </w:trPr>
        <w:tc>
          <w:tcPr>
            <w:tcW w:w="670" w:type="dxa"/>
          </w:tcPr>
          <w:p w:rsidR="003E731A" w:rsidRDefault="000B74FF">
            <w:pPr>
              <w:pStyle w:val="TableParagraph"/>
              <w:spacing w:line="228" w:lineRule="exact"/>
              <w:ind w:left="50"/>
            </w:pPr>
            <w:r>
              <w:t>To:</w:t>
            </w:r>
          </w:p>
        </w:tc>
        <w:tc>
          <w:tcPr>
            <w:tcW w:w="7028" w:type="dxa"/>
          </w:tcPr>
          <w:p w:rsidR="003E731A" w:rsidRDefault="000B74FF">
            <w:pPr>
              <w:pStyle w:val="TableParagraph"/>
              <w:spacing w:line="228" w:lineRule="exact"/>
              <w:ind w:left="99"/>
            </w:pPr>
            <w:r>
              <w:t>001-1410-2000 (Village Clerk – Equipment)</w:t>
            </w:r>
          </w:p>
        </w:tc>
        <w:tc>
          <w:tcPr>
            <w:tcW w:w="2038" w:type="dxa"/>
          </w:tcPr>
          <w:p w:rsidR="003E731A" w:rsidRDefault="000B74FF">
            <w:pPr>
              <w:pStyle w:val="TableParagraph"/>
              <w:spacing w:line="228" w:lineRule="exact"/>
              <w:ind w:right="48"/>
              <w:jc w:val="right"/>
            </w:pPr>
            <w:r>
              <w:t>$2,520.00</w:t>
            </w:r>
          </w:p>
        </w:tc>
      </w:tr>
      <w:tr w:rsidR="003E731A">
        <w:trPr>
          <w:trHeight w:val="379"/>
        </w:trPr>
        <w:tc>
          <w:tcPr>
            <w:tcW w:w="670" w:type="dxa"/>
          </w:tcPr>
          <w:p w:rsidR="003E731A" w:rsidRDefault="000B74FF">
            <w:pPr>
              <w:pStyle w:val="TableParagraph"/>
              <w:spacing w:line="248" w:lineRule="exact"/>
              <w:ind w:left="50"/>
            </w:pPr>
            <w:r>
              <w:t>From:</w:t>
            </w:r>
          </w:p>
        </w:tc>
        <w:tc>
          <w:tcPr>
            <w:tcW w:w="7028" w:type="dxa"/>
          </w:tcPr>
          <w:p w:rsidR="003E731A" w:rsidRDefault="000B74FF">
            <w:pPr>
              <w:pStyle w:val="TableParagraph"/>
              <w:spacing w:line="248" w:lineRule="exact"/>
              <w:ind w:left="99"/>
            </w:pPr>
            <w:r>
              <w:t>001-1410-4020 (Village Clerk – Postage)</w:t>
            </w:r>
          </w:p>
        </w:tc>
        <w:tc>
          <w:tcPr>
            <w:tcW w:w="2038" w:type="dxa"/>
          </w:tcPr>
          <w:p w:rsidR="003E731A" w:rsidRDefault="000B74FF">
            <w:pPr>
              <w:pStyle w:val="TableParagraph"/>
              <w:spacing w:line="248" w:lineRule="exact"/>
              <w:ind w:right="48"/>
              <w:jc w:val="right"/>
            </w:pPr>
            <w:r>
              <w:t>$2,520.00</w:t>
            </w:r>
          </w:p>
        </w:tc>
      </w:tr>
      <w:tr w:rsidR="003E731A">
        <w:trPr>
          <w:trHeight w:val="380"/>
        </w:trPr>
        <w:tc>
          <w:tcPr>
            <w:tcW w:w="670" w:type="dxa"/>
          </w:tcPr>
          <w:p w:rsidR="003E731A" w:rsidRDefault="000B74FF">
            <w:pPr>
              <w:pStyle w:val="TableParagraph"/>
              <w:spacing w:before="122" w:line="238" w:lineRule="exact"/>
              <w:ind w:left="50"/>
            </w:pPr>
            <w:r>
              <w:t>To:</w:t>
            </w:r>
          </w:p>
        </w:tc>
        <w:tc>
          <w:tcPr>
            <w:tcW w:w="7028" w:type="dxa"/>
          </w:tcPr>
          <w:p w:rsidR="003E731A" w:rsidRDefault="000B74FF">
            <w:pPr>
              <w:pStyle w:val="TableParagraph"/>
              <w:spacing w:before="122" w:line="238" w:lineRule="exact"/>
              <w:ind w:left="99"/>
            </w:pPr>
            <w:r>
              <w:t>001-1620-1001 (Buildings – Personal Services/OT)</w:t>
            </w:r>
          </w:p>
        </w:tc>
        <w:tc>
          <w:tcPr>
            <w:tcW w:w="2038" w:type="dxa"/>
          </w:tcPr>
          <w:p w:rsidR="003E731A" w:rsidRDefault="000B74FF">
            <w:pPr>
              <w:pStyle w:val="TableParagraph"/>
              <w:spacing w:before="122" w:line="238" w:lineRule="exact"/>
              <w:ind w:right="48"/>
              <w:jc w:val="right"/>
            </w:pPr>
            <w:r>
              <w:t>$220.00</w:t>
            </w:r>
          </w:p>
        </w:tc>
      </w:tr>
      <w:tr w:rsidR="003E731A">
        <w:trPr>
          <w:trHeight w:val="379"/>
        </w:trPr>
        <w:tc>
          <w:tcPr>
            <w:tcW w:w="670" w:type="dxa"/>
          </w:tcPr>
          <w:p w:rsidR="003E731A" w:rsidRDefault="000B74FF">
            <w:pPr>
              <w:pStyle w:val="TableParagraph"/>
              <w:spacing w:line="249" w:lineRule="exact"/>
              <w:ind w:left="50"/>
            </w:pPr>
            <w:r>
              <w:t>From:</w:t>
            </w:r>
          </w:p>
        </w:tc>
        <w:tc>
          <w:tcPr>
            <w:tcW w:w="7028" w:type="dxa"/>
          </w:tcPr>
          <w:p w:rsidR="003E731A" w:rsidRDefault="000B74FF">
            <w:pPr>
              <w:pStyle w:val="TableParagraph"/>
              <w:spacing w:line="249" w:lineRule="exact"/>
              <w:ind w:left="99"/>
            </w:pPr>
            <w:r>
              <w:t>001-1640-1001 (Central Garage – Personal Services/OT)</w:t>
            </w:r>
          </w:p>
        </w:tc>
        <w:tc>
          <w:tcPr>
            <w:tcW w:w="2038" w:type="dxa"/>
          </w:tcPr>
          <w:p w:rsidR="003E731A" w:rsidRDefault="000B74FF">
            <w:pPr>
              <w:pStyle w:val="TableParagraph"/>
              <w:spacing w:line="249" w:lineRule="exact"/>
              <w:ind w:right="48"/>
              <w:jc w:val="right"/>
            </w:pPr>
            <w:r>
              <w:t>$220.00</w:t>
            </w:r>
          </w:p>
        </w:tc>
      </w:tr>
      <w:tr w:rsidR="003E731A">
        <w:trPr>
          <w:trHeight w:val="379"/>
        </w:trPr>
        <w:tc>
          <w:tcPr>
            <w:tcW w:w="670" w:type="dxa"/>
          </w:tcPr>
          <w:p w:rsidR="003E731A" w:rsidRDefault="000B74FF">
            <w:pPr>
              <w:pStyle w:val="TableParagraph"/>
              <w:spacing w:before="121" w:line="238" w:lineRule="exact"/>
              <w:ind w:left="50"/>
            </w:pPr>
            <w:r>
              <w:t>To:</w:t>
            </w:r>
          </w:p>
        </w:tc>
        <w:tc>
          <w:tcPr>
            <w:tcW w:w="7028" w:type="dxa"/>
          </w:tcPr>
          <w:p w:rsidR="003E731A" w:rsidRDefault="000B74FF">
            <w:pPr>
              <w:pStyle w:val="TableParagraph"/>
              <w:spacing w:before="121" w:line="238" w:lineRule="exact"/>
              <w:ind w:left="99"/>
            </w:pPr>
            <w:r>
              <w:t>001-3620-4450 (Safety Inspection – Misc.)</w:t>
            </w:r>
          </w:p>
        </w:tc>
        <w:tc>
          <w:tcPr>
            <w:tcW w:w="2038" w:type="dxa"/>
          </w:tcPr>
          <w:p w:rsidR="003E731A" w:rsidRDefault="000B74FF">
            <w:pPr>
              <w:pStyle w:val="TableParagraph"/>
              <w:spacing w:before="121" w:line="238" w:lineRule="exact"/>
              <w:ind w:right="48"/>
              <w:jc w:val="right"/>
            </w:pPr>
            <w:r>
              <w:t>$505.00</w:t>
            </w:r>
          </w:p>
        </w:tc>
      </w:tr>
      <w:tr w:rsidR="003E731A">
        <w:trPr>
          <w:trHeight w:val="380"/>
        </w:trPr>
        <w:tc>
          <w:tcPr>
            <w:tcW w:w="670" w:type="dxa"/>
          </w:tcPr>
          <w:p w:rsidR="003E731A" w:rsidRDefault="000B74FF">
            <w:pPr>
              <w:pStyle w:val="TableParagraph"/>
              <w:spacing w:line="249" w:lineRule="exact"/>
              <w:ind w:left="50"/>
            </w:pPr>
            <w:r>
              <w:t>From:</w:t>
            </w:r>
          </w:p>
        </w:tc>
        <w:tc>
          <w:tcPr>
            <w:tcW w:w="7028" w:type="dxa"/>
          </w:tcPr>
          <w:p w:rsidR="003E731A" w:rsidRDefault="000B74FF">
            <w:pPr>
              <w:pStyle w:val="TableParagraph"/>
              <w:spacing w:line="249" w:lineRule="exact"/>
              <w:ind w:left="82"/>
            </w:pPr>
            <w:r>
              <w:t>001-3620-1000 (Safety Inspection – Personal Services)</w:t>
            </w:r>
          </w:p>
        </w:tc>
        <w:tc>
          <w:tcPr>
            <w:tcW w:w="2038" w:type="dxa"/>
          </w:tcPr>
          <w:p w:rsidR="003E731A" w:rsidRDefault="000B74FF">
            <w:pPr>
              <w:pStyle w:val="TableParagraph"/>
              <w:spacing w:line="249" w:lineRule="exact"/>
              <w:ind w:right="48"/>
              <w:jc w:val="right"/>
            </w:pPr>
            <w:r>
              <w:t>$505.00</w:t>
            </w:r>
          </w:p>
        </w:tc>
      </w:tr>
      <w:tr w:rsidR="003E731A">
        <w:trPr>
          <w:trHeight w:val="379"/>
        </w:trPr>
        <w:tc>
          <w:tcPr>
            <w:tcW w:w="670" w:type="dxa"/>
          </w:tcPr>
          <w:p w:rsidR="003E731A" w:rsidRDefault="000B74FF">
            <w:pPr>
              <w:pStyle w:val="TableParagraph"/>
              <w:spacing w:before="122" w:line="237" w:lineRule="exact"/>
              <w:ind w:left="50"/>
            </w:pPr>
            <w:r>
              <w:t>To:</w:t>
            </w:r>
          </w:p>
        </w:tc>
        <w:tc>
          <w:tcPr>
            <w:tcW w:w="7028" w:type="dxa"/>
          </w:tcPr>
          <w:p w:rsidR="003E731A" w:rsidRDefault="000B74FF">
            <w:pPr>
              <w:pStyle w:val="TableParagraph"/>
              <w:spacing w:before="122" w:line="237" w:lineRule="exact"/>
              <w:ind w:left="99"/>
            </w:pPr>
            <w:r>
              <w:t>001-5110-4272 (Street Maintenance – Blacktop/Stone/Oil Repair)</w:t>
            </w:r>
          </w:p>
        </w:tc>
        <w:tc>
          <w:tcPr>
            <w:tcW w:w="2038" w:type="dxa"/>
          </w:tcPr>
          <w:p w:rsidR="003E731A" w:rsidRDefault="000B74FF">
            <w:pPr>
              <w:pStyle w:val="TableParagraph"/>
              <w:spacing w:before="122" w:line="237" w:lineRule="exact"/>
              <w:ind w:right="48"/>
              <w:jc w:val="right"/>
            </w:pPr>
            <w:r>
              <w:t>$285.00</w:t>
            </w:r>
          </w:p>
        </w:tc>
      </w:tr>
      <w:tr w:rsidR="003E731A">
        <w:trPr>
          <w:trHeight w:val="379"/>
        </w:trPr>
        <w:tc>
          <w:tcPr>
            <w:tcW w:w="670" w:type="dxa"/>
          </w:tcPr>
          <w:p w:rsidR="003E731A" w:rsidRDefault="000B74FF">
            <w:pPr>
              <w:pStyle w:val="TableParagraph"/>
              <w:spacing w:line="248" w:lineRule="exact"/>
              <w:ind w:left="50"/>
            </w:pPr>
            <w:r>
              <w:t>From:</w:t>
            </w:r>
          </w:p>
        </w:tc>
        <w:tc>
          <w:tcPr>
            <w:tcW w:w="7028" w:type="dxa"/>
          </w:tcPr>
          <w:p w:rsidR="003E731A" w:rsidRDefault="000B74FF">
            <w:pPr>
              <w:pStyle w:val="TableParagraph"/>
              <w:spacing w:line="248" w:lineRule="exact"/>
              <w:ind w:left="99"/>
            </w:pPr>
            <w:r>
              <w:t xml:space="preserve">001-5110-4260 (Street Maintenance – </w:t>
            </w:r>
            <w:proofErr w:type="spellStart"/>
            <w:r>
              <w:t>Maint</w:t>
            </w:r>
            <w:proofErr w:type="spellEnd"/>
            <w:r>
              <w:t>. Supplies)</w:t>
            </w:r>
          </w:p>
        </w:tc>
        <w:tc>
          <w:tcPr>
            <w:tcW w:w="2038" w:type="dxa"/>
          </w:tcPr>
          <w:p w:rsidR="003E731A" w:rsidRDefault="000B74FF">
            <w:pPr>
              <w:pStyle w:val="TableParagraph"/>
              <w:spacing w:line="248" w:lineRule="exact"/>
              <w:ind w:right="48"/>
              <w:jc w:val="right"/>
            </w:pPr>
            <w:r>
              <w:t>$285.00</w:t>
            </w:r>
          </w:p>
        </w:tc>
      </w:tr>
      <w:tr w:rsidR="003E731A">
        <w:trPr>
          <w:trHeight w:val="379"/>
        </w:trPr>
        <w:tc>
          <w:tcPr>
            <w:tcW w:w="670" w:type="dxa"/>
          </w:tcPr>
          <w:p w:rsidR="003E731A" w:rsidRDefault="000B74FF">
            <w:pPr>
              <w:pStyle w:val="TableParagraph"/>
              <w:spacing w:before="122" w:line="237" w:lineRule="exact"/>
              <w:ind w:left="50"/>
            </w:pPr>
            <w:r>
              <w:t>To:</w:t>
            </w:r>
          </w:p>
        </w:tc>
        <w:tc>
          <w:tcPr>
            <w:tcW w:w="7028" w:type="dxa"/>
          </w:tcPr>
          <w:p w:rsidR="003E731A" w:rsidRDefault="000B74FF">
            <w:pPr>
              <w:pStyle w:val="TableParagraph"/>
              <w:spacing w:before="122" w:line="237" w:lineRule="exact"/>
              <w:ind w:left="99"/>
            </w:pPr>
            <w:r>
              <w:t xml:space="preserve">001-7110-4165 (Parks – Repairs/Shelter </w:t>
            </w:r>
            <w:proofErr w:type="spellStart"/>
            <w:r>
              <w:t>Maint</w:t>
            </w:r>
            <w:proofErr w:type="spellEnd"/>
            <w:r>
              <w:t>.)</w:t>
            </w:r>
          </w:p>
        </w:tc>
        <w:tc>
          <w:tcPr>
            <w:tcW w:w="2038" w:type="dxa"/>
          </w:tcPr>
          <w:p w:rsidR="003E731A" w:rsidRDefault="000B74FF">
            <w:pPr>
              <w:pStyle w:val="TableParagraph"/>
              <w:spacing w:before="122" w:line="237" w:lineRule="exact"/>
              <w:ind w:right="48"/>
              <w:jc w:val="right"/>
            </w:pPr>
            <w:r>
              <w:t>$120.00</w:t>
            </w:r>
          </w:p>
        </w:tc>
      </w:tr>
      <w:tr w:rsidR="003E731A">
        <w:trPr>
          <w:trHeight w:val="379"/>
        </w:trPr>
        <w:tc>
          <w:tcPr>
            <w:tcW w:w="670" w:type="dxa"/>
          </w:tcPr>
          <w:p w:rsidR="003E731A" w:rsidRDefault="000B74FF">
            <w:pPr>
              <w:pStyle w:val="TableParagraph"/>
              <w:spacing w:line="248" w:lineRule="exact"/>
              <w:ind w:left="50"/>
            </w:pPr>
            <w:r>
              <w:t>From:</w:t>
            </w:r>
          </w:p>
        </w:tc>
        <w:tc>
          <w:tcPr>
            <w:tcW w:w="7028" w:type="dxa"/>
          </w:tcPr>
          <w:p w:rsidR="003E731A" w:rsidRDefault="000B74FF">
            <w:pPr>
              <w:pStyle w:val="TableParagraph"/>
              <w:spacing w:line="248" w:lineRule="exact"/>
              <w:ind w:left="99"/>
            </w:pPr>
            <w:r>
              <w:t>001-7110-4169 (Parks – Repairs/Other)</w:t>
            </w:r>
          </w:p>
        </w:tc>
        <w:tc>
          <w:tcPr>
            <w:tcW w:w="2038" w:type="dxa"/>
          </w:tcPr>
          <w:p w:rsidR="003E731A" w:rsidRDefault="000B74FF">
            <w:pPr>
              <w:pStyle w:val="TableParagraph"/>
              <w:spacing w:line="248" w:lineRule="exact"/>
              <w:ind w:right="48"/>
              <w:jc w:val="right"/>
            </w:pPr>
            <w:r>
              <w:t>$120.00</w:t>
            </w:r>
          </w:p>
        </w:tc>
      </w:tr>
      <w:tr w:rsidR="003E731A">
        <w:trPr>
          <w:trHeight w:val="379"/>
        </w:trPr>
        <w:tc>
          <w:tcPr>
            <w:tcW w:w="670" w:type="dxa"/>
          </w:tcPr>
          <w:p w:rsidR="003E731A" w:rsidRDefault="000B74FF">
            <w:pPr>
              <w:pStyle w:val="TableParagraph"/>
              <w:spacing w:before="122" w:line="237" w:lineRule="exact"/>
              <w:ind w:left="50"/>
            </w:pPr>
            <w:r>
              <w:t>To:</w:t>
            </w:r>
          </w:p>
        </w:tc>
        <w:tc>
          <w:tcPr>
            <w:tcW w:w="7028" w:type="dxa"/>
          </w:tcPr>
          <w:p w:rsidR="003E731A" w:rsidRDefault="000B74FF">
            <w:pPr>
              <w:pStyle w:val="TableParagraph"/>
              <w:spacing w:before="122" w:line="237" w:lineRule="exact"/>
              <w:ind w:left="99"/>
            </w:pPr>
            <w:r>
              <w:t>001-7550-1000 (Celebrations – Personal Services)</w:t>
            </w:r>
          </w:p>
        </w:tc>
        <w:tc>
          <w:tcPr>
            <w:tcW w:w="2038" w:type="dxa"/>
          </w:tcPr>
          <w:p w:rsidR="003E731A" w:rsidRDefault="000B74FF">
            <w:pPr>
              <w:pStyle w:val="TableParagraph"/>
              <w:spacing w:before="122" w:line="237" w:lineRule="exact"/>
              <w:ind w:right="48"/>
              <w:jc w:val="right"/>
            </w:pPr>
            <w:r>
              <w:t>$2,018.00</w:t>
            </w:r>
          </w:p>
        </w:tc>
      </w:tr>
      <w:tr w:rsidR="003E731A">
        <w:trPr>
          <w:trHeight w:val="380"/>
        </w:trPr>
        <w:tc>
          <w:tcPr>
            <w:tcW w:w="670" w:type="dxa"/>
          </w:tcPr>
          <w:p w:rsidR="003E731A" w:rsidRDefault="000B74FF">
            <w:pPr>
              <w:pStyle w:val="TableParagraph"/>
              <w:spacing w:line="248" w:lineRule="exact"/>
              <w:ind w:left="50"/>
            </w:pPr>
            <w:r>
              <w:t>From:</w:t>
            </w:r>
          </w:p>
        </w:tc>
        <w:tc>
          <w:tcPr>
            <w:tcW w:w="7028" w:type="dxa"/>
          </w:tcPr>
          <w:p w:rsidR="003E731A" w:rsidRDefault="000B74FF">
            <w:pPr>
              <w:pStyle w:val="TableParagraph"/>
              <w:spacing w:line="248" w:lineRule="exact"/>
              <w:ind w:left="99"/>
            </w:pPr>
            <w:r>
              <w:t>001-7110-1000 (Parks – Personal Services)</w:t>
            </w:r>
          </w:p>
        </w:tc>
        <w:tc>
          <w:tcPr>
            <w:tcW w:w="2038" w:type="dxa"/>
          </w:tcPr>
          <w:p w:rsidR="003E731A" w:rsidRDefault="000B74FF">
            <w:pPr>
              <w:pStyle w:val="TableParagraph"/>
              <w:spacing w:line="248" w:lineRule="exact"/>
              <w:ind w:right="48"/>
              <w:jc w:val="right"/>
            </w:pPr>
            <w:r>
              <w:t>$2,018.00</w:t>
            </w:r>
          </w:p>
        </w:tc>
      </w:tr>
      <w:tr w:rsidR="003E731A">
        <w:trPr>
          <w:trHeight w:val="397"/>
        </w:trPr>
        <w:tc>
          <w:tcPr>
            <w:tcW w:w="670" w:type="dxa"/>
          </w:tcPr>
          <w:p w:rsidR="003E731A" w:rsidRDefault="003E731A">
            <w:pPr>
              <w:pStyle w:val="TableParagraph"/>
              <w:spacing w:line="240" w:lineRule="auto"/>
            </w:pPr>
          </w:p>
        </w:tc>
        <w:tc>
          <w:tcPr>
            <w:tcW w:w="7028" w:type="dxa"/>
          </w:tcPr>
          <w:p w:rsidR="003E731A" w:rsidRDefault="000B74FF">
            <w:pPr>
              <w:pStyle w:val="TableParagraph"/>
              <w:spacing w:before="121"/>
              <w:ind w:left="99"/>
              <w:rPr>
                <w:sz w:val="24"/>
              </w:rPr>
            </w:pPr>
            <w:r>
              <w:rPr>
                <w:sz w:val="24"/>
              </w:rPr>
              <w:t>Unanimously carried.</w:t>
            </w:r>
          </w:p>
        </w:tc>
        <w:tc>
          <w:tcPr>
            <w:tcW w:w="2038" w:type="dxa"/>
          </w:tcPr>
          <w:p w:rsidR="003E731A" w:rsidRDefault="003E731A">
            <w:pPr>
              <w:pStyle w:val="TableParagraph"/>
              <w:spacing w:line="240" w:lineRule="auto"/>
            </w:pPr>
          </w:p>
        </w:tc>
      </w:tr>
    </w:tbl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spacing w:before="1"/>
        <w:rPr>
          <w:sz w:val="28"/>
        </w:rPr>
      </w:pPr>
    </w:p>
    <w:p w:rsidR="003E731A" w:rsidRDefault="000B74FF">
      <w:pPr>
        <w:pStyle w:val="BodyText"/>
        <w:ind w:left="220" w:right="192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Deputy Mayor Piazza, the following resolution</w:t>
      </w:r>
      <w:r>
        <w:rPr>
          <w:spacing w:val="-17"/>
        </w:rPr>
        <w:t xml:space="preserve"> </w:t>
      </w:r>
      <w:r>
        <w:t>was adopted:</w:t>
      </w:r>
    </w:p>
    <w:p w:rsidR="003E731A" w:rsidRDefault="003E731A">
      <w:pPr>
        <w:pStyle w:val="BodyText"/>
        <w:spacing w:before="1"/>
      </w:pPr>
    </w:p>
    <w:p w:rsidR="003E731A" w:rsidRDefault="000B74FF">
      <w:pPr>
        <w:ind w:left="220"/>
        <w:rPr>
          <w:sz w:val="24"/>
        </w:rPr>
      </w:pPr>
      <w:r>
        <w:rPr>
          <w:b/>
          <w:sz w:val="24"/>
        </w:rPr>
        <w:t xml:space="preserve">RESOLVED, </w:t>
      </w:r>
      <w:r>
        <w:rPr>
          <w:sz w:val="24"/>
        </w:rPr>
        <w:t xml:space="preserve">that the following </w:t>
      </w:r>
      <w:r>
        <w:rPr>
          <w:b/>
          <w:i/>
          <w:sz w:val="24"/>
        </w:rPr>
        <w:t xml:space="preserve">budget transfers </w:t>
      </w:r>
      <w:r>
        <w:rPr>
          <w:sz w:val="24"/>
        </w:rPr>
        <w:t xml:space="preserve">are hereby made in the </w:t>
      </w:r>
      <w:r>
        <w:rPr>
          <w:b/>
          <w:i/>
          <w:sz w:val="24"/>
        </w:rPr>
        <w:t xml:space="preserve">Sewer Fund </w:t>
      </w:r>
      <w:r>
        <w:rPr>
          <w:sz w:val="24"/>
        </w:rPr>
        <w:t>for the</w:t>
      </w:r>
    </w:p>
    <w:p w:rsidR="003E731A" w:rsidRDefault="000B74FF">
      <w:pPr>
        <w:ind w:left="220"/>
        <w:rPr>
          <w:sz w:val="24"/>
        </w:rPr>
      </w:pPr>
      <w:r>
        <w:rPr>
          <w:b/>
          <w:i/>
          <w:u w:val="thick"/>
        </w:rPr>
        <w:t>2018-2019</w:t>
      </w:r>
      <w:r>
        <w:rPr>
          <w:b/>
          <w:i/>
        </w:rPr>
        <w:t xml:space="preserve"> </w:t>
      </w:r>
      <w:r>
        <w:rPr>
          <w:sz w:val="24"/>
        </w:rPr>
        <w:t>fiscal year:</w:t>
      </w:r>
    </w:p>
    <w:p w:rsidR="003E731A" w:rsidRDefault="003E731A">
      <w:pPr>
        <w:pStyle w:val="BodyText"/>
        <w:spacing w:before="11"/>
        <w:rPr>
          <w:sz w:val="19"/>
        </w:rPr>
      </w:pPr>
    </w:p>
    <w:p w:rsidR="003E731A" w:rsidRDefault="000B74FF">
      <w:pPr>
        <w:tabs>
          <w:tab w:val="left" w:pos="940"/>
          <w:tab w:val="left" w:pos="8861"/>
        </w:tabs>
        <w:spacing w:before="92" w:line="252" w:lineRule="exact"/>
        <w:ind w:left="220"/>
      </w:pPr>
      <w:r>
        <w:t>To:</w:t>
      </w:r>
      <w:r>
        <w:tab/>
        <w:t>007-8120-4161 (Sanitary Sewers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Repairs/Lines)</w:t>
      </w:r>
      <w:r>
        <w:tab/>
        <w:t>$15,791.00</w:t>
      </w:r>
    </w:p>
    <w:p w:rsidR="003E731A" w:rsidRDefault="000B74FF">
      <w:pPr>
        <w:tabs>
          <w:tab w:val="left" w:pos="8857"/>
        </w:tabs>
        <w:spacing w:line="252" w:lineRule="exact"/>
        <w:ind w:left="220"/>
      </w:pPr>
      <w:r>
        <w:t>From:   007-8120-2010 (Sanitary Sewers –</w:t>
      </w:r>
      <w:r>
        <w:rPr>
          <w:spacing w:val="7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Improvements)</w:t>
      </w:r>
      <w:r>
        <w:tab/>
        <w:t>$15,579.00</w:t>
      </w:r>
    </w:p>
    <w:p w:rsidR="003E731A" w:rsidRDefault="003E731A">
      <w:pPr>
        <w:pStyle w:val="BodyText"/>
        <w:spacing w:before="10"/>
        <w:rPr>
          <w:sz w:val="23"/>
        </w:rPr>
      </w:pPr>
    </w:p>
    <w:p w:rsidR="003E731A" w:rsidRDefault="000B74FF">
      <w:pPr>
        <w:tabs>
          <w:tab w:val="left" w:pos="940"/>
          <w:tab w:val="left" w:pos="8972"/>
        </w:tabs>
        <w:ind w:left="220"/>
      </w:pPr>
      <w:r>
        <w:t>To:</w:t>
      </w:r>
      <w:r>
        <w:tab/>
        <w:t>007-1910-4000 (Sanitary Sewers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Insurance)</w:t>
      </w:r>
      <w:r>
        <w:tab/>
        <w:t>$3,070.00</w:t>
      </w:r>
    </w:p>
    <w:p w:rsidR="003E731A" w:rsidRDefault="000B74FF">
      <w:pPr>
        <w:tabs>
          <w:tab w:val="left" w:pos="8972"/>
        </w:tabs>
        <w:spacing w:before="1"/>
        <w:ind w:left="940" w:right="162" w:hanging="720"/>
      </w:pPr>
      <w:r>
        <w:t>From:   007-9040-8000 (Sanitary Sewers –</w:t>
      </w:r>
      <w:r>
        <w:rPr>
          <w:spacing w:val="8"/>
        </w:rPr>
        <w:t xml:space="preserve"> </w:t>
      </w:r>
      <w:r>
        <w:t>Workers</w:t>
      </w:r>
      <w:r>
        <w:rPr>
          <w:spacing w:val="-1"/>
        </w:rPr>
        <w:t xml:space="preserve"> </w:t>
      </w:r>
      <w:r>
        <w:t>Compensation)</w:t>
      </w:r>
      <w:r>
        <w:tab/>
      </w:r>
      <w:r>
        <w:rPr>
          <w:spacing w:val="-1"/>
        </w:rPr>
        <w:t xml:space="preserve">$1,070.00 </w:t>
      </w:r>
      <w:r>
        <w:t xml:space="preserve">007-9060-8000 (Sanitary </w:t>
      </w:r>
      <w:r>
        <w:t>Sewers – Hospital &amp;</w:t>
      </w:r>
      <w:r>
        <w:rPr>
          <w:spacing w:val="-11"/>
        </w:rPr>
        <w:t xml:space="preserve"> </w:t>
      </w:r>
      <w:r>
        <w:t>Medical Insurance)</w:t>
      </w:r>
      <w:r>
        <w:tab/>
      </w:r>
      <w:r>
        <w:rPr>
          <w:spacing w:val="-1"/>
        </w:rPr>
        <w:t>$2,000.00</w:t>
      </w:r>
    </w:p>
    <w:p w:rsidR="003E731A" w:rsidRDefault="003E731A">
      <w:pPr>
        <w:pStyle w:val="BodyText"/>
        <w:spacing w:before="2"/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0B74FF">
      <w:pPr>
        <w:pStyle w:val="BodyText"/>
        <w:spacing w:before="230"/>
        <w:ind w:left="220" w:right="941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Trustee Yates, the following resolution was adopted:</w:t>
      </w:r>
    </w:p>
    <w:p w:rsidR="003E731A" w:rsidRDefault="003E731A">
      <w:pPr>
        <w:pStyle w:val="BodyText"/>
      </w:pPr>
    </w:p>
    <w:p w:rsidR="003E731A" w:rsidRDefault="000B74FF">
      <w:pPr>
        <w:ind w:left="220"/>
        <w:rPr>
          <w:sz w:val="24"/>
        </w:rPr>
      </w:pPr>
      <w:r>
        <w:rPr>
          <w:b/>
          <w:sz w:val="24"/>
        </w:rPr>
        <w:t xml:space="preserve">RESOLVED, </w:t>
      </w:r>
      <w:r>
        <w:rPr>
          <w:sz w:val="24"/>
        </w:rPr>
        <w:t xml:space="preserve">that the following </w:t>
      </w:r>
      <w:r>
        <w:rPr>
          <w:b/>
          <w:i/>
          <w:sz w:val="24"/>
        </w:rPr>
        <w:t xml:space="preserve">budget transfer </w:t>
      </w:r>
      <w:r>
        <w:rPr>
          <w:sz w:val="24"/>
        </w:rPr>
        <w:t xml:space="preserve">is hereby made in the </w:t>
      </w:r>
      <w:r>
        <w:rPr>
          <w:b/>
          <w:i/>
          <w:sz w:val="24"/>
        </w:rPr>
        <w:t xml:space="preserve">Glen Park Fund </w:t>
      </w:r>
      <w:r>
        <w:rPr>
          <w:sz w:val="24"/>
        </w:rPr>
        <w:t>for the</w:t>
      </w:r>
    </w:p>
    <w:p w:rsidR="003E731A" w:rsidRDefault="003E731A">
      <w:pPr>
        <w:rPr>
          <w:sz w:val="24"/>
        </w:rPr>
        <w:sectPr w:rsidR="003E731A">
          <w:pgSz w:w="12240" w:h="15840"/>
          <w:pgMar w:top="1560" w:right="640" w:bottom="280" w:left="1580" w:header="729" w:footer="0" w:gutter="0"/>
          <w:cols w:space="720"/>
        </w:sectPr>
      </w:pPr>
    </w:p>
    <w:p w:rsidR="003E731A" w:rsidRDefault="003E731A">
      <w:pPr>
        <w:pStyle w:val="BodyText"/>
        <w:spacing w:before="4"/>
        <w:rPr>
          <w:sz w:val="11"/>
        </w:rPr>
      </w:pPr>
    </w:p>
    <w:p w:rsidR="003E731A" w:rsidRDefault="000B74FF">
      <w:pPr>
        <w:spacing w:before="90"/>
        <w:ind w:left="220"/>
        <w:rPr>
          <w:sz w:val="24"/>
        </w:rPr>
      </w:pPr>
      <w:r>
        <w:rPr>
          <w:b/>
          <w:i/>
          <w:u w:val="thick"/>
        </w:rPr>
        <w:t>2018-2019</w:t>
      </w:r>
      <w:r>
        <w:rPr>
          <w:b/>
          <w:i/>
        </w:rPr>
        <w:t xml:space="preserve"> </w:t>
      </w:r>
      <w:r>
        <w:rPr>
          <w:sz w:val="24"/>
        </w:rPr>
        <w:t>fiscal year:</w:t>
      </w:r>
    </w:p>
    <w:p w:rsidR="003E731A" w:rsidRDefault="003E731A">
      <w:pPr>
        <w:pStyle w:val="BodyText"/>
        <w:spacing w:before="2"/>
        <w:rPr>
          <w:sz w:val="20"/>
        </w:rPr>
      </w:pPr>
    </w:p>
    <w:p w:rsidR="003E731A" w:rsidRDefault="000B74FF">
      <w:pPr>
        <w:tabs>
          <w:tab w:val="left" w:pos="940"/>
          <w:tab w:val="left" w:pos="8972"/>
        </w:tabs>
        <w:spacing w:before="91" w:line="252" w:lineRule="exact"/>
        <w:ind w:left="220"/>
      </w:pPr>
      <w:r>
        <w:t>To:</w:t>
      </w:r>
      <w:r>
        <w:tab/>
        <w:t>009-7141-4102 (Glen Park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Landscaping)</w:t>
      </w:r>
      <w:r>
        <w:tab/>
        <w:t>$6,423.00</w:t>
      </w:r>
    </w:p>
    <w:p w:rsidR="003E731A" w:rsidRDefault="000B74FF">
      <w:pPr>
        <w:tabs>
          <w:tab w:val="left" w:pos="8960"/>
        </w:tabs>
        <w:spacing w:line="252" w:lineRule="exact"/>
        <w:ind w:left="220"/>
      </w:pPr>
      <w:r>
        <w:t>From:   009-7141-1000 (Glen Park –</w:t>
      </w:r>
      <w:r>
        <w:rPr>
          <w:spacing w:val="10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Services)</w:t>
      </w:r>
      <w:r>
        <w:tab/>
        <w:t>$6.423.00</w:t>
      </w:r>
    </w:p>
    <w:p w:rsidR="003E731A" w:rsidRDefault="003E731A">
      <w:pPr>
        <w:pStyle w:val="BodyText"/>
        <w:spacing w:before="11"/>
        <w:rPr>
          <w:sz w:val="27"/>
        </w:rPr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0B74FF">
      <w:pPr>
        <w:pStyle w:val="BodyText"/>
        <w:spacing w:before="230"/>
        <w:ind w:left="220" w:right="941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Trustee Yates, the following resolu</w:t>
      </w:r>
      <w:r>
        <w:t>tion was adopted:</w:t>
      </w:r>
    </w:p>
    <w:p w:rsidR="003E731A" w:rsidRDefault="003E731A">
      <w:pPr>
        <w:pStyle w:val="BodyText"/>
        <w:spacing w:before="1"/>
      </w:pPr>
    </w:p>
    <w:p w:rsidR="003E731A" w:rsidRDefault="000B74FF">
      <w:pPr>
        <w:ind w:left="220" w:right="428"/>
        <w:jc w:val="both"/>
        <w:rPr>
          <w:sz w:val="24"/>
        </w:rPr>
      </w:pPr>
      <w:r>
        <w:rPr>
          <w:b/>
          <w:sz w:val="24"/>
        </w:rPr>
        <w:t xml:space="preserve">RESOLVED, </w:t>
      </w:r>
      <w:r>
        <w:rPr>
          <w:sz w:val="24"/>
        </w:rPr>
        <w:t xml:space="preserve">that the following </w:t>
      </w:r>
      <w:r>
        <w:rPr>
          <w:b/>
          <w:i/>
          <w:sz w:val="24"/>
        </w:rPr>
        <w:t xml:space="preserve">budget amendment </w:t>
      </w:r>
      <w:r>
        <w:rPr>
          <w:sz w:val="24"/>
        </w:rPr>
        <w:t xml:space="preserve">is hereby made in the </w:t>
      </w:r>
      <w:r>
        <w:rPr>
          <w:b/>
          <w:i/>
          <w:sz w:val="24"/>
        </w:rPr>
        <w:t xml:space="preserve">General Fund </w:t>
      </w:r>
      <w:r>
        <w:rPr>
          <w:sz w:val="24"/>
        </w:rPr>
        <w:t xml:space="preserve">for the </w:t>
      </w:r>
      <w:r>
        <w:rPr>
          <w:b/>
          <w:i/>
          <w:u w:val="thick"/>
        </w:rPr>
        <w:t>2018-2019</w:t>
      </w:r>
      <w:r>
        <w:rPr>
          <w:b/>
          <w:i/>
        </w:rPr>
        <w:t xml:space="preserve"> </w:t>
      </w:r>
      <w:r>
        <w:rPr>
          <w:sz w:val="24"/>
        </w:rPr>
        <w:t>fiscal year, to account for funds from the Fire Truck Reserve to be applied towards the purchase of the new fire trucks:</w:t>
      </w:r>
    </w:p>
    <w:p w:rsidR="003E731A" w:rsidRDefault="003E731A">
      <w:pPr>
        <w:pStyle w:val="BodyText"/>
        <w:spacing w:before="10"/>
        <w:rPr>
          <w:sz w:val="28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5553"/>
        <w:gridCol w:w="3141"/>
      </w:tblGrid>
      <w:tr w:rsidR="003E731A">
        <w:trPr>
          <w:trHeight w:val="248"/>
        </w:trPr>
        <w:tc>
          <w:tcPr>
            <w:tcW w:w="987" w:type="dxa"/>
          </w:tcPr>
          <w:p w:rsidR="003E731A" w:rsidRDefault="000B74FF">
            <w:pPr>
              <w:pStyle w:val="TableParagraph"/>
              <w:spacing w:line="228" w:lineRule="exact"/>
              <w:ind w:left="50"/>
            </w:pPr>
            <w:r>
              <w:t>Increase:</w:t>
            </w:r>
          </w:p>
        </w:tc>
        <w:tc>
          <w:tcPr>
            <w:tcW w:w="5553" w:type="dxa"/>
          </w:tcPr>
          <w:p w:rsidR="003E731A" w:rsidRDefault="000B74FF">
            <w:pPr>
              <w:pStyle w:val="TableParagraph"/>
              <w:spacing w:line="228" w:lineRule="exact"/>
              <w:ind w:left="142"/>
            </w:pPr>
            <w:r>
              <w:t>001-0001-0599 (Appropriated Surplus)</w:t>
            </w:r>
          </w:p>
        </w:tc>
        <w:tc>
          <w:tcPr>
            <w:tcW w:w="3141" w:type="dxa"/>
          </w:tcPr>
          <w:p w:rsidR="003E731A" w:rsidRDefault="000B74FF">
            <w:pPr>
              <w:pStyle w:val="TableParagraph"/>
              <w:spacing w:line="228" w:lineRule="exact"/>
              <w:ind w:right="82"/>
              <w:jc w:val="right"/>
            </w:pPr>
            <w:r>
              <w:t>$175,000.00</w:t>
            </w:r>
          </w:p>
        </w:tc>
      </w:tr>
      <w:tr w:rsidR="003E731A">
        <w:trPr>
          <w:trHeight w:val="248"/>
        </w:trPr>
        <w:tc>
          <w:tcPr>
            <w:tcW w:w="987" w:type="dxa"/>
          </w:tcPr>
          <w:p w:rsidR="003E731A" w:rsidRDefault="000B74FF">
            <w:pPr>
              <w:pStyle w:val="TableParagraph"/>
              <w:spacing w:line="228" w:lineRule="exact"/>
              <w:ind w:left="50"/>
            </w:pPr>
            <w:r>
              <w:t>Increase:</w:t>
            </w:r>
          </w:p>
        </w:tc>
        <w:tc>
          <w:tcPr>
            <w:tcW w:w="5553" w:type="dxa"/>
          </w:tcPr>
          <w:p w:rsidR="003E731A" w:rsidRDefault="000B74FF">
            <w:pPr>
              <w:pStyle w:val="TableParagraph"/>
              <w:spacing w:line="228" w:lineRule="exact"/>
              <w:ind w:left="142"/>
            </w:pPr>
            <w:r>
              <w:t>001-9950-9000 (Transfer to Capital)</w:t>
            </w:r>
          </w:p>
        </w:tc>
        <w:tc>
          <w:tcPr>
            <w:tcW w:w="3141" w:type="dxa"/>
          </w:tcPr>
          <w:p w:rsidR="003E731A" w:rsidRDefault="000B74FF">
            <w:pPr>
              <w:pStyle w:val="TableParagraph"/>
              <w:spacing w:line="228" w:lineRule="exact"/>
              <w:ind w:right="46"/>
              <w:jc w:val="right"/>
            </w:pPr>
            <w:r>
              <w:t>$175,000.00</w:t>
            </w:r>
          </w:p>
        </w:tc>
      </w:tr>
    </w:tbl>
    <w:p w:rsidR="003E731A" w:rsidRDefault="003E731A">
      <w:pPr>
        <w:pStyle w:val="BodyText"/>
        <w:spacing w:before="10"/>
        <w:rPr>
          <w:sz w:val="23"/>
        </w:rPr>
      </w:pPr>
    </w:p>
    <w:p w:rsidR="003E731A" w:rsidRDefault="000B74FF">
      <w:pPr>
        <w:pStyle w:val="BodyText"/>
        <w:spacing w:before="1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0B74FF">
      <w:pPr>
        <w:pStyle w:val="BodyText"/>
        <w:spacing w:before="230"/>
        <w:ind w:left="220" w:right="175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Deputy Mayor Piazza, the following resolution was adopted: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220" w:right="428"/>
        <w:jc w:val="both"/>
      </w:pPr>
      <w:r>
        <w:rPr>
          <w:b/>
        </w:rPr>
        <w:t xml:space="preserve">RESOLVED, </w:t>
      </w:r>
      <w:r>
        <w:t xml:space="preserve">that the following </w:t>
      </w:r>
      <w:r>
        <w:rPr>
          <w:b/>
          <w:i/>
        </w:rPr>
        <w:t xml:space="preserve">budget amendment </w:t>
      </w:r>
      <w:proofErr w:type="gramStart"/>
      <w:r>
        <w:t>is hereby made</w:t>
      </w:r>
      <w:proofErr w:type="gramEnd"/>
      <w:r>
        <w:t xml:space="preserve"> in the </w:t>
      </w:r>
      <w:r>
        <w:rPr>
          <w:b/>
          <w:i/>
        </w:rPr>
        <w:t xml:space="preserve">General Fund </w:t>
      </w:r>
      <w:r>
        <w:t xml:space="preserve">for the </w:t>
      </w:r>
      <w:r>
        <w:rPr>
          <w:b/>
          <w:i/>
          <w:sz w:val="22"/>
          <w:u w:val="thick"/>
        </w:rPr>
        <w:t>2018-2019</w:t>
      </w:r>
      <w:r>
        <w:rPr>
          <w:b/>
          <w:i/>
          <w:sz w:val="22"/>
        </w:rPr>
        <w:t xml:space="preserve"> </w:t>
      </w:r>
      <w:r>
        <w:t>fiscal year, to account for the 90% balance due on the sale of E1 and E2 received from South Lockport Fire Co., to be used towards the purchase of the new fire trucks:</w:t>
      </w:r>
    </w:p>
    <w:p w:rsidR="003E731A" w:rsidRDefault="003E731A">
      <w:pPr>
        <w:pStyle w:val="BodyText"/>
        <w:spacing w:before="8"/>
        <w:rPr>
          <w:sz w:val="28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5442"/>
        <w:gridCol w:w="3252"/>
      </w:tblGrid>
      <w:tr w:rsidR="003E731A">
        <w:trPr>
          <w:trHeight w:val="249"/>
        </w:trPr>
        <w:tc>
          <w:tcPr>
            <w:tcW w:w="987" w:type="dxa"/>
          </w:tcPr>
          <w:p w:rsidR="003E731A" w:rsidRDefault="000B74FF">
            <w:pPr>
              <w:pStyle w:val="TableParagraph"/>
              <w:spacing w:line="229" w:lineRule="exact"/>
              <w:ind w:left="50"/>
            </w:pPr>
            <w:r>
              <w:t>Increase:</w:t>
            </w:r>
          </w:p>
        </w:tc>
        <w:tc>
          <w:tcPr>
            <w:tcW w:w="5442" w:type="dxa"/>
          </w:tcPr>
          <w:p w:rsidR="003E731A" w:rsidRDefault="000B74FF">
            <w:pPr>
              <w:pStyle w:val="TableParagraph"/>
              <w:spacing w:line="229" w:lineRule="exact"/>
              <w:ind w:left="142"/>
            </w:pPr>
            <w:r>
              <w:t>001-0001-2665 (Sale of Equipment)</w:t>
            </w:r>
          </w:p>
        </w:tc>
        <w:tc>
          <w:tcPr>
            <w:tcW w:w="3252" w:type="dxa"/>
          </w:tcPr>
          <w:p w:rsidR="003E731A" w:rsidRDefault="000B74FF">
            <w:pPr>
              <w:pStyle w:val="TableParagraph"/>
              <w:spacing w:line="229" w:lineRule="exact"/>
              <w:ind w:right="68"/>
              <w:jc w:val="right"/>
            </w:pPr>
            <w:r>
              <w:t>$242,222.00</w:t>
            </w:r>
          </w:p>
        </w:tc>
      </w:tr>
      <w:tr w:rsidR="003E731A">
        <w:trPr>
          <w:trHeight w:val="249"/>
        </w:trPr>
        <w:tc>
          <w:tcPr>
            <w:tcW w:w="987" w:type="dxa"/>
          </w:tcPr>
          <w:p w:rsidR="003E731A" w:rsidRDefault="000B74FF">
            <w:pPr>
              <w:pStyle w:val="TableParagraph"/>
              <w:spacing w:line="229" w:lineRule="exact"/>
              <w:ind w:left="50"/>
            </w:pPr>
            <w:r>
              <w:t>Increase:</w:t>
            </w:r>
          </w:p>
        </w:tc>
        <w:tc>
          <w:tcPr>
            <w:tcW w:w="5442" w:type="dxa"/>
          </w:tcPr>
          <w:p w:rsidR="003E731A" w:rsidRDefault="000B74FF">
            <w:pPr>
              <w:pStyle w:val="TableParagraph"/>
              <w:spacing w:line="229" w:lineRule="exact"/>
              <w:ind w:left="142"/>
            </w:pPr>
            <w:r>
              <w:t>001-9950-9000 (Transfer to Capital)</w:t>
            </w:r>
          </w:p>
        </w:tc>
        <w:tc>
          <w:tcPr>
            <w:tcW w:w="3252" w:type="dxa"/>
          </w:tcPr>
          <w:p w:rsidR="003E731A" w:rsidRDefault="000B74FF">
            <w:pPr>
              <w:pStyle w:val="TableParagraph"/>
              <w:spacing w:line="229" w:lineRule="exact"/>
              <w:ind w:right="46"/>
              <w:jc w:val="right"/>
            </w:pPr>
            <w:r>
              <w:t>$242,222.00</w:t>
            </w:r>
          </w:p>
        </w:tc>
      </w:tr>
    </w:tbl>
    <w:p w:rsidR="003E731A" w:rsidRDefault="003E731A">
      <w:pPr>
        <w:pStyle w:val="BodyText"/>
        <w:spacing w:before="10"/>
        <w:rPr>
          <w:sz w:val="23"/>
        </w:rPr>
      </w:pPr>
    </w:p>
    <w:p w:rsidR="003E731A" w:rsidRDefault="000B74FF">
      <w:pPr>
        <w:pStyle w:val="BodyText"/>
        <w:spacing w:before="1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0B74FF">
      <w:pPr>
        <w:pStyle w:val="BodyText"/>
        <w:spacing w:before="230"/>
        <w:ind w:left="220" w:right="808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Trustee Rogers, the following resolution was adopted:</w:t>
      </w:r>
    </w:p>
    <w:p w:rsidR="003E731A" w:rsidRDefault="003E731A">
      <w:pPr>
        <w:pStyle w:val="BodyText"/>
      </w:pPr>
    </w:p>
    <w:p w:rsidR="003E731A" w:rsidRDefault="000B74FF">
      <w:pPr>
        <w:ind w:left="220"/>
        <w:jc w:val="both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 xml:space="preserve">, that payroll and vouchers in the amount of </w:t>
      </w:r>
      <w:r>
        <w:rPr>
          <w:b/>
          <w:sz w:val="24"/>
          <w:u w:val="double"/>
        </w:rPr>
        <w:t>$942,379.33</w:t>
      </w:r>
      <w:r>
        <w:rPr>
          <w:b/>
          <w:sz w:val="24"/>
        </w:rPr>
        <w:t xml:space="preserve"> </w:t>
      </w:r>
      <w:r>
        <w:rPr>
          <w:sz w:val="24"/>
        </w:rPr>
        <w:t>covering the period from</w:t>
      </w:r>
    </w:p>
    <w:p w:rsidR="003E731A" w:rsidRDefault="000B74FF">
      <w:pPr>
        <w:ind w:left="220"/>
        <w:jc w:val="both"/>
        <w:rPr>
          <w:sz w:val="24"/>
        </w:rPr>
      </w:pPr>
      <w:r>
        <w:rPr>
          <w:b/>
          <w:i/>
          <w:sz w:val="24"/>
        </w:rPr>
        <w:t xml:space="preserve">12/5/18 </w:t>
      </w:r>
      <w:r>
        <w:rPr>
          <w:sz w:val="24"/>
        </w:rPr>
        <w:t xml:space="preserve">to </w:t>
      </w:r>
      <w:r>
        <w:rPr>
          <w:b/>
          <w:i/>
          <w:sz w:val="24"/>
        </w:rPr>
        <w:t xml:space="preserve">1/8/19 </w:t>
      </w:r>
      <w:proofErr w:type="gramStart"/>
      <w:r>
        <w:rPr>
          <w:sz w:val="24"/>
        </w:rPr>
        <w:t>are hereby approved</w:t>
      </w:r>
      <w:proofErr w:type="gramEnd"/>
      <w:r>
        <w:rPr>
          <w:sz w:val="24"/>
        </w:rPr>
        <w:t xml:space="preserve"> as follows:</w:t>
      </w:r>
    </w:p>
    <w:p w:rsidR="003E731A" w:rsidRDefault="003E731A">
      <w:pPr>
        <w:pStyle w:val="BodyText"/>
      </w:pPr>
    </w:p>
    <w:p w:rsidR="003E731A" w:rsidRDefault="000B74FF">
      <w:pPr>
        <w:tabs>
          <w:tab w:val="left" w:pos="5940"/>
        </w:tabs>
        <w:ind w:left="940"/>
        <w:rPr>
          <w:sz w:val="24"/>
        </w:rPr>
      </w:pPr>
      <w:r>
        <w:rPr>
          <w:b/>
          <w:spacing w:val="-3"/>
          <w:sz w:val="24"/>
        </w:rPr>
        <w:t xml:space="preserve">Payroll </w:t>
      </w:r>
      <w:r>
        <w:rPr>
          <w:b/>
          <w:spacing w:val="-4"/>
          <w:sz w:val="24"/>
        </w:rPr>
        <w:t xml:space="preserve">covering </w:t>
      </w:r>
      <w:r>
        <w:rPr>
          <w:spacing w:val="-4"/>
          <w:sz w:val="24"/>
        </w:rPr>
        <w:t>11/26/18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12/9/18:</w:t>
      </w:r>
      <w:r>
        <w:rPr>
          <w:spacing w:val="-4"/>
          <w:sz w:val="24"/>
        </w:rPr>
        <w:tab/>
      </w:r>
      <w:r>
        <w:rPr>
          <w:spacing w:val="-3"/>
          <w:sz w:val="24"/>
        </w:rPr>
        <w:t>$35,568.18</w:t>
      </w:r>
    </w:p>
    <w:p w:rsidR="003E731A" w:rsidRDefault="003E731A">
      <w:pPr>
        <w:rPr>
          <w:sz w:val="24"/>
        </w:rPr>
        <w:sectPr w:rsidR="003E731A">
          <w:pgSz w:w="12240" w:h="15840"/>
          <w:pgMar w:top="1560" w:right="640" w:bottom="280" w:left="1580" w:header="729" w:footer="0" w:gutter="0"/>
          <w:cols w:space="720"/>
        </w:sectPr>
      </w:pPr>
    </w:p>
    <w:p w:rsidR="003E731A" w:rsidRDefault="003E731A">
      <w:pPr>
        <w:pStyle w:val="BodyText"/>
        <w:spacing w:before="1" w:after="1"/>
        <w:rPr>
          <w:sz w:val="22"/>
        </w:rPr>
      </w:pPr>
    </w:p>
    <w:tbl>
      <w:tblPr>
        <w:tblW w:w="0" w:type="auto"/>
        <w:tblInd w:w="8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1741"/>
      </w:tblGrid>
      <w:tr w:rsidR="003E731A">
        <w:trPr>
          <w:trHeight w:val="408"/>
        </w:trPr>
        <w:tc>
          <w:tcPr>
            <w:tcW w:w="4421" w:type="dxa"/>
          </w:tcPr>
          <w:p w:rsidR="003E731A" w:rsidRDefault="000B74F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Payroll covering </w:t>
            </w:r>
            <w:r>
              <w:rPr>
                <w:sz w:val="24"/>
              </w:rPr>
              <w:t>12/10/18 – 12/23/18: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spacing w:line="266" w:lineRule="exact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$39,399.16</w:t>
            </w:r>
          </w:p>
        </w:tc>
      </w:tr>
      <w:tr w:rsidR="003E731A">
        <w:trPr>
          <w:trHeight w:val="551"/>
        </w:trPr>
        <w:tc>
          <w:tcPr>
            <w:tcW w:w="4421" w:type="dxa"/>
          </w:tcPr>
          <w:p w:rsidR="003E731A" w:rsidRDefault="000B74FF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Payroll covering </w:t>
            </w:r>
            <w:r>
              <w:rPr>
                <w:sz w:val="24"/>
              </w:rPr>
              <w:t>12/24/18 – 1/6/19: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spacing w:before="133" w:line="240" w:lineRule="auto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$34,106.00</w:t>
            </w:r>
          </w:p>
        </w:tc>
      </w:tr>
      <w:tr w:rsidR="003E731A">
        <w:trPr>
          <w:trHeight w:val="552"/>
        </w:trPr>
        <w:tc>
          <w:tcPr>
            <w:tcW w:w="4421" w:type="dxa"/>
          </w:tcPr>
          <w:p w:rsidR="003E731A" w:rsidRDefault="000B74FF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Vouchers covering </w:t>
            </w:r>
            <w:r>
              <w:rPr>
                <w:sz w:val="24"/>
              </w:rPr>
              <w:t>12/5/18 – 12/18/18:</w:t>
            </w:r>
          </w:p>
        </w:tc>
        <w:tc>
          <w:tcPr>
            <w:tcW w:w="1741" w:type="dxa"/>
          </w:tcPr>
          <w:p w:rsidR="003E731A" w:rsidRDefault="003E731A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3E731A">
        <w:trPr>
          <w:trHeight w:val="413"/>
        </w:trPr>
        <w:tc>
          <w:tcPr>
            <w:tcW w:w="4421" w:type="dxa"/>
          </w:tcPr>
          <w:p w:rsidR="003E731A" w:rsidRDefault="000B74FF">
            <w:pPr>
              <w:pStyle w:val="TableParagraph"/>
              <w:spacing w:before="133" w:line="261" w:lineRule="exact"/>
              <w:ind w:left="1455" w:right="1583"/>
              <w:jc w:val="center"/>
              <w:rPr>
                <w:sz w:val="24"/>
              </w:rPr>
            </w:pPr>
            <w:r>
              <w:rPr>
                <w:sz w:val="24"/>
              </w:rPr>
              <w:t>General Fund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spacing w:before="133" w:line="261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$71,642.60</w:t>
            </w:r>
          </w:p>
        </w:tc>
      </w:tr>
      <w:tr w:rsidR="003E731A">
        <w:trPr>
          <w:trHeight w:val="275"/>
        </w:trPr>
        <w:tc>
          <w:tcPr>
            <w:tcW w:w="4421" w:type="dxa"/>
          </w:tcPr>
          <w:p w:rsidR="003E731A" w:rsidRDefault="000B74FF">
            <w:pPr>
              <w:pStyle w:val="TableParagraph"/>
              <w:ind w:left="1274" w:right="1598"/>
              <w:jc w:val="center"/>
              <w:rPr>
                <w:sz w:val="24"/>
              </w:rPr>
            </w:pPr>
            <w:r>
              <w:rPr>
                <w:sz w:val="24"/>
              </w:rPr>
              <w:t>Water Fund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$0.00</w:t>
            </w:r>
          </w:p>
        </w:tc>
      </w:tr>
      <w:tr w:rsidR="003E731A">
        <w:trPr>
          <w:trHeight w:val="276"/>
        </w:trPr>
        <w:tc>
          <w:tcPr>
            <w:tcW w:w="4421" w:type="dxa"/>
          </w:tcPr>
          <w:p w:rsidR="003E731A" w:rsidRDefault="000B74FF">
            <w:pPr>
              <w:pStyle w:val="TableParagraph"/>
              <w:ind w:left="1287" w:right="1598"/>
              <w:jc w:val="center"/>
              <w:rPr>
                <w:sz w:val="24"/>
              </w:rPr>
            </w:pPr>
            <w:r>
              <w:rPr>
                <w:sz w:val="24"/>
              </w:rPr>
              <w:t>Sewer Fund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$2,032.11</w:t>
            </w:r>
          </w:p>
        </w:tc>
      </w:tr>
      <w:tr w:rsidR="003E731A">
        <w:trPr>
          <w:trHeight w:val="275"/>
        </w:trPr>
        <w:tc>
          <w:tcPr>
            <w:tcW w:w="4421" w:type="dxa"/>
          </w:tcPr>
          <w:p w:rsidR="003E731A" w:rsidRDefault="000B74FF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Glen Park Fund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$187.15</w:t>
            </w:r>
          </w:p>
        </w:tc>
      </w:tr>
      <w:tr w:rsidR="003E731A">
        <w:trPr>
          <w:trHeight w:val="275"/>
        </w:trPr>
        <w:tc>
          <w:tcPr>
            <w:tcW w:w="4421" w:type="dxa"/>
          </w:tcPr>
          <w:p w:rsidR="003E731A" w:rsidRDefault="000B74FF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Trust &amp; Agency Fund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$10,906.39</w:t>
            </w:r>
          </w:p>
        </w:tc>
      </w:tr>
      <w:tr w:rsidR="003E731A">
        <w:trPr>
          <w:trHeight w:val="276"/>
        </w:trPr>
        <w:tc>
          <w:tcPr>
            <w:tcW w:w="4421" w:type="dxa"/>
          </w:tcPr>
          <w:p w:rsidR="003E731A" w:rsidRDefault="000B74FF">
            <w:pPr>
              <w:pStyle w:val="TableParagraph"/>
              <w:ind w:left="1375" w:right="1598"/>
              <w:jc w:val="center"/>
              <w:rPr>
                <w:sz w:val="24"/>
              </w:rPr>
            </w:pPr>
            <w:r>
              <w:rPr>
                <w:sz w:val="24"/>
              </w:rPr>
              <w:t>Debt Service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$13,365.63</w:t>
            </w:r>
          </w:p>
        </w:tc>
      </w:tr>
      <w:tr w:rsidR="003E731A">
        <w:trPr>
          <w:trHeight w:val="276"/>
        </w:trPr>
        <w:tc>
          <w:tcPr>
            <w:tcW w:w="4421" w:type="dxa"/>
          </w:tcPr>
          <w:p w:rsidR="003E731A" w:rsidRDefault="000B74FF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Community Development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$0.00</w:t>
            </w:r>
          </w:p>
        </w:tc>
      </w:tr>
      <w:tr w:rsidR="003E731A">
        <w:trPr>
          <w:trHeight w:val="276"/>
        </w:trPr>
        <w:tc>
          <w:tcPr>
            <w:tcW w:w="4421" w:type="dxa"/>
          </w:tcPr>
          <w:p w:rsidR="003E731A" w:rsidRDefault="000B74FF">
            <w:pPr>
              <w:pStyle w:val="TableParagraph"/>
              <w:ind w:left="1403" w:right="1598"/>
              <w:jc w:val="center"/>
              <w:rPr>
                <w:sz w:val="24"/>
              </w:rPr>
            </w:pPr>
            <w:r>
              <w:rPr>
                <w:sz w:val="24"/>
              </w:rPr>
              <w:t>Capital Fund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$277,899.77</w:t>
            </w:r>
          </w:p>
        </w:tc>
      </w:tr>
      <w:tr w:rsidR="003E731A">
        <w:trPr>
          <w:trHeight w:val="413"/>
        </w:trPr>
        <w:tc>
          <w:tcPr>
            <w:tcW w:w="4421" w:type="dxa"/>
          </w:tcPr>
          <w:p w:rsidR="003E731A" w:rsidRDefault="003E731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spacing w:line="271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$376,033.65</w:t>
            </w:r>
          </w:p>
        </w:tc>
      </w:tr>
      <w:tr w:rsidR="003E731A">
        <w:trPr>
          <w:trHeight w:val="551"/>
        </w:trPr>
        <w:tc>
          <w:tcPr>
            <w:tcW w:w="4421" w:type="dxa"/>
          </w:tcPr>
          <w:p w:rsidR="003E731A" w:rsidRDefault="000B74FF">
            <w:pPr>
              <w:pStyle w:val="TableParagraph"/>
              <w:spacing w:before="133" w:line="240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Vouchers covering </w:t>
            </w:r>
            <w:r>
              <w:rPr>
                <w:sz w:val="24"/>
              </w:rPr>
              <w:t>12/19/18 – 1/8/19:</w:t>
            </w:r>
          </w:p>
        </w:tc>
        <w:tc>
          <w:tcPr>
            <w:tcW w:w="1741" w:type="dxa"/>
          </w:tcPr>
          <w:p w:rsidR="003E731A" w:rsidRDefault="003E731A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3E731A">
        <w:trPr>
          <w:trHeight w:val="414"/>
        </w:trPr>
        <w:tc>
          <w:tcPr>
            <w:tcW w:w="4421" w:type="dxa"/>
          </w:tcPr>
          <w:p w:rsidR="003E731A" w:rsidRDefault="000B74FF">
            <w:pPr>
              <w:pStyle w:val="TableParagraph"/>
              <w:spacing w:before="133" w:line="261" w:lineRule="exact"/>
              <w:ind w:left="1455" w:right="1583"/>
              <w:jc w:val="center"/>
              <w:rPr>
                <w:sz w:val="24"/>
              </w:rPr>
            </w:pPr>
            <w:r>
              <w:rPr>
                <w:sz w:val="24"/>
              </w:rPr>
              <w:t>General Fund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spacing w:before="133" w:line="261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$142,778.24</w:t>
            </w:r>
          </w:p>
        </w:tc>
      </w:tr>
      <w:tr w:rsidR="003E731A">
        <w:trPr>
          <w:trHeight w:val="275"/>
        </w:trPr>
        <w:tc>
          <w:tcPr>
            <w:tcW w:w="4421" w:type="dxa"/>
          </w:tcPr>
          <w:p w:rsidR="003E731A" w:rsidRDefault="000B74FF">
            <w:pPr>
              <w:pStyle w:val="TableParagraph"/>
              <w:ind w:left="1273" w:right="1598"/>
              <w:jc w:val="center"/>
              <w:rPr>
                <w:sz w:val="24"/>
              </w:rPr>
            </w:pPr>
            <w:r>
              <w:rPr>
                <w:sz w:val="24"/>
              </w:rPr>
              <w:t>Water Fund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$0.00</w:t>
            </w:r>
          </w:p>
        </w:tc>
      </w:tr>
      <w:tr w:rsidR="003E731A">
        <w:trPr>
          <w:trHeight w:val="276"/>
        </w:trPr>
        <w:tc>
          <w:tcPr>
            <w:tcW w:w="4421" w:type="dxa"/>
          </w:tcPr>
          <w:p w:rsidR="003E731A" w:rsidRDefault="000B74FF">
            <w:pPr>
              <w:pStyle w:val="TableParagraph"/>
              <w:ind w:left="1287" w:right="1598"/>
              <w:jc w:val="center"/>
              <w:rPr>
                <w:sz w:val="24"/>
              </w:rPr>
            </w:pPr>
            <w:r>
              <w:rPr>
                <w:sz w:val="24"/>
              </w:rPr>
              <w:t>Sewer Fund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$2,428.50</w:t>
            </w:r>
          </w:p>
        </w:tc>
      </w:tr>
      <w:tr w:rsidR="003E731A">
        <w:trPr>
          <w:trHeight w:val="275"/>
        </w:trPr>
        <w:tc>
          <w:tcPr>
            <w:tcW w:w="4421" w:type="dxa"/>
          </w:tcPr>
          <w:p w:rsidR="003E731A" w:rsidRDefault="000B74FF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Glen Park Fund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$621.13</w:t>
            </w:r>
          </w:p>
        </w:tc>
      </w:tr>
      <w:tr w:rsidR="003E731A">
        <w:trPr>
          <w:trHeight w:val="275"/>
        </w:trPr>
        <w:tc>
          <w:tcPr>
            <w:tcW w:w="4421" w:type="dxa"/>
          </w:tcPr>
          <w:p w:rsidR="003E731A" w:rsidRDefault="000B74FF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Trust &amp; Agency Fund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$26,852.74</w:t>
            </w:r>
          </w:p>
        </w:tc>
      </w:tr>
      <w:tr w:rsidR="003E731A">
        <w:trPr>
          <w:trHeight w:val="276"/>
        </w:trPr>
        <w:tc>
          <w:tcPr>
            <w:tcW w:w="4421" w:type="dxa"/>
          </w:tcPr>
          <w:p w:rsidR="003E731A" w:rsidRDefault="000B74FF">
            <w:pPr>
              <w:pStyle w:val="TableParagraph"/>
              <w:ind w:left="1375" w:right="1598"/>
              <w:jc w:val="center"/>
              <w:rPr>
                <w:sz w:val="24"/>
              </w:rPr>
            </w:pPr>
            <w:r>
              <w:rPr>
                <w:sz w:val="24"/>
              </w:rPr>
              <w:t>Debt Service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$44,162.50</w:t>
            </w:r>
          </w:p>
        </w:tc>
      </w:tr>
      <w:tr w:rsidR="003E731A">
        <w:trPr>
          <w:trHeight w:val="276"/>
        </w:trPr>
        <w:tc>
          <w:tcPr>
            <w:tcW w:w="4421" w:type="dxa"/>
          </w:tcPr>
          <w:p w:rsidR="003E731A" w:rsidRDefault="000B74FF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Community Development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$0.00</w:t>
            </w:r>
          </w:p>
        </w:tc>
      </w:tr>
      <w:tr w:rsidR="003E731A">
        <w:trPr>
          <w:trHeight w:val="276"/>
        </w:trPr>
        <w:tc>
          <w:tcPr>
            <w:tcW w:w="4421" w:type="dxa"/>
          </w:tcPr>
          <w:p w:rsidR="003E731A" w:rsidRDefault="000B74FF">
            <w:pPr>
              <w:pStyle w:val="TableParagraph"/>
              <w:ind w:left="1403" w:right="1598"/>
              <w:jc w:val="center"/>
              <w:rPr>
                <w:sz w:val="24"/>
              </w:rPr>
            </w:pPr>
            <w:r>
              <w:rPr>
                <w:sz w:val="24"/>
              </w:rPr>
              <w:t>Capital Fund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$240,429.23</w:t>
            </w:r>
          </w:p>
        </w:tc>
      </w:tr>
      <w:tr w:rsidR="003E731A">
        <w:trPr>
          <w:trHeight w:val="416"/>
        </w:trPr>
        <w:tc>
          <w:tcPr>
            <w:tcW w:w="4421" w:type="dxa"/>
          </w:tcPr>
          <w:p w:rsidR="003E731A" w:rsidRDefault="003E731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spacing w:line="271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$457,272.34</w:t>
            </w:r>
          </w:p>
        </w:tc>
      </w:tr>
      <w:tr w:rsidR="003E731A">
        <w:trPr>
          <w:trHeight w:val="552"/>
        </w:trPr>
        <w:tc>
          <w:tcPr>
            <w:tcW w:w="4421" w:type="dxa"/>
          </w:tcPr>
          <w:p w:rsidR="003E731A" w:rsidRDefault="000B74FF">
            <w:pPr>
              <w:pStyle w:val="TableParagraph"/>
              <w:spacing w:before="135" w:line="240" w:lineRule="auto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GRAND TOTAL:</w:t>
            </w:r>
          </w:p>
        </w:tc>
        <w:tc>
          <w:tcPr>
            <w:tcW w:w="1741" w:type="dxa"/>
          </w:tcPr>
          <w:p w:rsidR="003E731A" w:rsidRDefault="000B74FF">
            <w:pPr>
              <w:pStyle w:val="TableParagraph"/>
              <w:spacing w:before="135" w:line="240" w:lineRule="auto"/>
              <w:ind w:right="50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double"/>
              </w:rPr>
              <w:t>$942,379.33</w:t>
            </w:r>
          </w:p>
        </w:tc>
      </w:tr>
      <w:tr w:rsidR="003E731A">
        <w:trPr>
          <w:trHeight w:val="406"/>
        </w:trPr>
        <w:tc>
          <w:tcPr>
            <w:tcW w:w="4421" w:type="dxa"/>
          </w:tcPr>
          <w:p w:rsidR="003E731A" w:rsidRDefault="000B74FF">
            <w:pPr>
              <w:pStyle w:val="TableParagraph"/>
              <w:spacing w:before="130"/>
              <w:ind w:left="50"/>
              <w:rPr>
                <w:sz w:val="24"/>
              </w:rPr>
            </w:pPr>
            <w:r>
              <w:rPr>
                <w:sz w:val="24"/>
              </w:rPr>
              <w:t>Unanimously carried.</w:t>
            </w:r>
          </w:p>
        </w:tc>
        <w:tc>
          <w:tcPr>
            <w:tcW w:w="1741" w:type="dxa"/>
          </w:tcPr>
          <w:p w:rsidR="003E731A" w:rsidRDefault="003E731A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3E731A" w:rsidRDefault="003E731A">
      <w:pPr>
        <w:pStyle w:val="BodyText"/>
        <w:rPr>
          <w:sz w:val="20"/>
        </w:rPr>
      </w:pPr>
    </w:p>
    <w:p w:rsidR="003E731A" w:rsidRDefault="003E731A">
      <w:pPr>
        <w:pStyle w:val="BodyText"/>
        <w:rPr>
          <w:sz w:val="20"/>
        </w:rPr>
      </w:pPr>
    </w:p>
    <w:p w:rsidR="003E731A" w:rsidRDefault="003E731A">
      <w:pPr>
        <w:pStyle w:val="BodyText"/>
        <w:spacing w:before="2"/>
      </w:pPr>
    </w:p>
    <w:p w:rsidR="003E731A" w:rsidRDefault="000B74FF">
      <w:pPr>
        <w:pStyle w:val="BodyText"/>
        <w:spacing w:before="90"/>
        <w:ind w:left="220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 xml:space="preserve">, seconded by Trustee </w:t>
      </w:r>
      <w:proofErr w:type="spellStart"/>
      <w:r>
        <w:t>Etu</w:t>
      </w:r>
      <w:proofErr w:type="spellEnd"/>
      <w:r>
        <w:t>, the following resolution was adopted:</w:t>
      </w:r>
    </w:p>
    <w:p w:rsidR="003E731A" w:rsidRDefault="003E731A">
      <w:pPr>
        <w:pStyle w:val="BodyText"/>
      </w:pPr>
    </w:p>
    <w:p w:rsidR="003E731A" w:rsidRDefault="000B74FF">
      <w:pPr>
        <w:ind w:left="220" w:right="494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 xml:space="preserve">, that </w:t>
      </w:r>
      <w:r>
        <w:rPr>
          <w:b/>
          <w:i/>
          <w:sz w:val="24"/>
        </w:rPr>
        <w:t xml:space="preserve">Judith A. </w:t>
      </w:r>
      <w:proofErr w:type="spellStart"/>
      <w:r>
        <w:rPr>
          <w:b/>
          <w:i/>
          <w:sz w:val="24"/>
        </w:rPr>
        <w:t>Kindron</w:t>
      </w:r>
      <w:proofErr w:type="spellEnd"/>
      <w:r>
        <w:rPr>
          <w:b/>
          <w:i/>
          <w:sz w:val="24"/>
        </w:rPr>
        <w:t xml:space="preserve">, 71 </w:t>
      </w:r>
      <w:proofErr w:type="spellStart"/>
      <w:r>
        <w:rPr>
          <w:b/>
          <w:i/>
          <w:sz w:val="24"/>
        </w:rPr>
        <w:t>Sweetwood</w:t>
      </w:r>
      <w:proofErr w:type="spellEnd"/>
      <w:r>
        <w:rPr>
          <w:b/>
          <w:i/>
          <w:sz w:val="24"/>
        </w:rPr>
        <w:t xml:space="preserve"> Dr. N., Amherst, New York</w:t>
      </w:r>
      <w:r>
        <w:rPr>
          <w:sz w:val="24"/>
        </w:rPr>
        <w:t xml:space="preserve">, </w:t>
      </w:r>
      <w:proofErr w:type="gramStart"/>
      <w:r>
        <w:rPr>
          <w:sz w:val="24"/>
        </w:rPr>
        <w:t>is hereby appointed</w:t>
      </w:r>
      <w:proofErr w:type="gramEnd"/>
      <w:r>
        <w:rPr>
          <w:sz w:val="24"/>
        </w:rPr>
        <w:t xml:space="preserve"> as </w:t>
      </w:r>
      <w:r>
        <w:rPr>
          <w:b/>
          <w:i/>
          <w:sz w:val="24"/>
        </w:rPr>
        <w:t xml:space="preserve">Administrator/Clerk-Treasurer </w:t>
      </w:r>
      <w:r>
        <w:rPr>
          <w:sz w:val="24"/>
        </w:rPr>
        <w:t>at an annual salary of $72,000.00, through October 31, 2019, effective immediately.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spacing w:before="1"/>
        <w:ind w:left="940"/>
      </w:pPr>
      <w:r>
        <w:t>Unanimously carried.</w:t>
      </w:r>
    </w:p>
    <w:p w:rsidR="003E731A" w:rsidRDefault="003E731A">
      <w:pPr>
        <w:sectPr w:rsidR="003E731A">
          <w:pgSz w:w="12240" w:h="15840"/>
          <w:pgMar w:top="1560" w:right="640" w:bottom="280" w:left="1580" w:header="729" w:footer="0" w:gutter="0"/>
          <w:cols w:space="720"/>
        </w:sectPr>
      </w:pPr>
    </w:p>
    <w:p w:rsidR="003E731A" w:rsidRDefault="003E731A">
      <w:pPr>
        <w:pStyle w:val="BodyText"/>
        <w:spacing w:before="5"/>
        <w:rPr>
          <w:sz w:val="13"/>
        </w:rPr>
      </w:pPr>
    </w:p>
    <w:p w:rsidR="003E731A" w:rsidRDefault="000B74FF">
      <w:pPr>
        <w:pStyle w:val="BodyText"/>
        <w:spacing w:before="90"/>
        <w:ind w:left="220" w:right="175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</w:t>
      </w:r>
      <w:r>
        <w:t>no</w:t>
      </w:r>
      <w:proofErr w:type="spellEnd"/>
      <w:proofErr w:type="gramEnd"/>
      <w:r>
        <w:t>, seconded by Deputy Mayor Piazza, the following resolution was adopted:</w:t>
      </w:r>
    </w:p>
    <w:p w:rsidR="003E731A" w:rsidRDefault="003E731A">
      <w:pPr>
        <w:pStyle w:val="BodyText"/>
      </w:pPr>
    </w:p>
    <w:p w:rsidR="003E731A" w:rsidRDefault="000B74FF">
      <w:pPr>
        <w:ind w:left="220" w:right="862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 xml:space="preserve">, that </w:t>
      </w:r>
      <w:r>
        <w:rPr>
          <w:b/>
          <w:i/>
          <w:sz w:val="24"/>
        </w:rPr>
        <w:t xml:space="preserve">Judith A. </w:t>
      </w:r>
      <w:proofErr w:type="spellStart"/>
      <w:proofErr w:type="gramStart"/>
      <w:r>
        <w:rPr>
          <w:b/>
          <w:i/>
          <w:sz w:val="24"/>
        </w:rPr>
        <w:t>Kindron</w:t>
      </w:r>
      <w:proofErr w:type="spellEnd"/>
      <w:r>
        <w:rPr>
          <w:b/>
          <w:i/>
          <w:sz w:val="24"/>
        </w:rPr>
        <w:t>,</w:t>
      </w:r>
      <w:proofErr w:type="gramEnd"/>
      <w:r>
        <w:rPr>
          <w:b/>
          <w:i/>
          <w:sz w:val="24"/>
        </w:rPr>
        <w:t xml:space="preserve"> </w:t>
      </w:r>
      <w:r>
        <w:rPr>
          <w:spacing w:val="-3"/>
          <w:sz w:val="24"/>
        </w:rPr>
        <w:t xml:space="preserve">is hereby appointed </w:t>
      </w:r>
      <w:r>
        <w:rPr>
          <w:b/>
          <w:i/>
          <w:spacing w:val="-4"/>
          <w:sz w:val="24"/>
        </w:rPr>
        <w:t xml:space="preserve">Registrar </w:t>
      </w:r>
      <w:r>
        <w:rPr>
          <w:b/>
          <w:i/>
          <w:sz w:val="24"/>
        </w:rPr>
        <w:t xml:space="preserve">of </w:t>
      </w:r>
      <w:r>
        <w:rPr>
          <w:b/>
          <w:i/>
          <w:spacing w:val="-3"/>
          <w:sz w:val="24"/>
        </w:rPr>
        <w:t xml:space="preserve">Vital Statistics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remainder </w:t>
      </w:r>
      <w:r>
        <w:rPr>
          <w:sz w:val="24"/>
        </w:rPr>
        <w:t xml:space="preserve">of the </w:t>
      </w:r>
      <w:r>
        <w:rPr>
          <w:b/>
          <w:i/>
          <w:spacing w:val="-4"/>
          <w:sz w:val="24"/>
        </w:rPr>
        <w:t xml:space="preserve">2018-2019 </w:t>
      </w:r>
      <w:r>
        <w:rPr>
          <w:spacing w:val="-4"/>
          <w:sz w:val="24"/>
        </w:rPr>
        <w:t>official Village year.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0B74FF">
      <w:pPr>
        <w:pStyle w:val="BodyText"/>
        <w:spacing w:before="230"/>
        <w:ind w:left="220"/>
      </w:pPr>
      <w:r>
        <w:rPr>
          <w:b/>
        </w:rPr>
        <w:t xml:space="preserve">ON MOTION </w:t>
      </w:r>
      <w:r>
        <w:t>by M</w:t>
      </w:r>
      <w:r>
        <w:t xml:space="preserve">ayor </w:t>
      </w:r>
      <w:proofErr w:type="spellStart"/>
      <w:proofErr w:type="gramStart"/>
      <w:r>
        <w:t>DeLano</w:t>
      </w:r>
      <w:proofErr w:type="spellEnd"/>
      <w:proofErr w:type="gramEnd"/>
      <w:r>
        <w:t xml:space="preserve">, seconded by Trustee </w:t>
      </w:r>
      <w:proofErr w:type="spellStart"/>
      <w:r>
        <w:t>Etu</w:t>
      </w:r>
      <w:proofErr w:type="spellEnd"/>
      <w:r>
        <w:t>, the following resolution was adopted:</w:t>
      </w:r>
    </w:p>
    <w:p w:rsidR="003E731A" w:rsidRDefault="003E731A">
      <w:pPr>
        <w:pStyle w:val="BodyText"/>
        <w:spacing w:before="1"/>
      </w:pPr>
    </w:p>
    <w:p w:rsidR="003E731A" w:rsidRDefault="000B74FF">
      <w:pPr>
        <w:ind w:left="220" w:right="356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 xml:space="preserve">, that </w:t>
      </w:r>
      <w:r>
        <w:rPr>
          <w:b/>
          <w:i/>
          <w:sz w:val="24"/>
        </w:rPr>
        <w:t xml:space="preserve">Judith A. </w:t>
      </w:r>
      <w:proofErr w:type="spellStart"/>
      <w:proofErr w:type="gramStart"/>
      <w:r>
        <w:rPr>
          <w:b/>
          <w:i/>
          <w:sz w:val="24"/>
        </w:rPr>
        <w:t>Kindron</w:t>
      </w:r>
      <w:proofErr w:type="spellEnd"/>
      <w:r>
        <w:rPr>
          <w:b/>
          <w:i/>
          <w:sz w:val="24"/>
        </w:rPr>
        <w:t>,</w:t>
      </w:r>
      <w:proofErr w:type="gramEnd"/>
      <w:r>
        <w:rPr>
          <w:b/>
          <w:i/>
          <w:sz w:val="24"/>
        </w:rPr>
        <w:t xml:space="preserve"> </w:t>
      </w:r>
      <w:r>
        <w:rPr>
          <w:spacing w:val="-3"/>
          <w:sz w:val="24"/>
        </w:rPr>
        <w:t xml:space="preserve">is hereby appointed </w:t>
      </w:r>
      <w:r>
        <w:rPr>
          <w:b/>
          <w:i/>
          <w:spacing w:val="-3"/>
          <w:sz w:val="24"/>
        </w:rPr>
        <w:t xml:space="preserve">Collector </w:t>
      </w:r>
      <w:r>
        <w:rPr>
          <w:b/>
          <w:i/>
          <w:sz w:val="24"/>
        </w:rPr>
        <w:t xml:space="preserve">of </w:t>
      </w:r>
      <w:r>
        <w:rPr>
          <w:b/>
          <w:i/>
          <w:spacing w:val="-3"/>
          <w:sz w:val="24"/>
        </w:rPr>
        <w:t xml:space="preserve">Taxes and </w:t>
      </w:r>
      <w:r>
        <w:rPr>
          <w:b/>
          <w:i/>
          <w:spacing w:val="-4"/>
          <w:sz w:val="24"/>
        </w:rPr>
        <w:t xml:space="preserve">Assessments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the </w:t>
      </w:r>
      <w:r>
        <w:rPr>
          <w:spacing w:val="-4"/>
          <w:sz w:val="24"/>
        </w:rPr>
        <w:t>remainder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the </w:t>
      </w:r>
      <w:r>
        <w:rPr>
          <w:b/>
          <w:i/>
          <w:spacing w:val="-3"/>
          <w:sz w:val="24"/>
        </w:rPr>
        <w:t xml:space="preserve">2018-2019 </w:t>
      </w:r>
      <w:r>
        <w:rPr>
          <w:spacing w:val="-4"/>
          <w:sz w:val="24"/>
        </w:rPr>
        <w:t xml:space="preserve">official </w:t>
      </w:r>
      <w:r>
        <w:rPr>
          <w:spacing w:val="-3"/>
          <w:sz w:val="24"/>
        </w:rPr>
        <w:t xml:space="preserve">Village </w:t>
      </w:r>
      <w:r>
        <w:rPr>
          <w:spacing w:val="-4"/>
          <w:sz w:val="24"/>
        </w:rPr>
        <w:t>year.</w:t>
      </w:r>
    </w:p>
    <w:p w:rsidR="003E731A" w:rsidRDefault="003E731A">
      <w:pPr>
        <w:pStyle w:val="BodyText"/>
        <w:spacing w:before="11"/>
        <w:rPr>
          <w:sz w:val="27"/>
        </w:rPr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0B74FF">
      <w:pPr>
        <w:pStyle w:val="BodyText"/>
        <w:spacing w:before="230"/>
        <w:ind w:left="220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 xml:space="preserve">, seconded by Trustee </w:t>
      </w:r>
      <w:proofErr w:type="spellStart"/>
      <w:r>
        <w:t>Etu</w:t>
      </w:r>
      <w:proofErr w:type="spellEnd"/>
      <w:r>
        <w:t>, the following resolution was adopted:</w:t>
      </w:r>
    </w:p>
    <w:p w:rsidR="003E731A" w:rsidRDefault="003E731A">
      <w:pPr>
        <w:pStyle w:val="BodyText"/>
      </w:pPr>
    </w:p>
    <w:p w:rsidR="003E731A" w:rsidRDefault="000B74FF">
      <w:pPr>
        <w:ind w:left="220" w:hanging="32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 xml:space="preserve">, that </w:t>
      </w:r>
      <w:r>
        <w:rPr>
          <w:b/>
          <w:i/>
          <w:sz w:val="24"/>
        </w:rPr>
        <w:t xml:space="preserve">Judith A. </w:t>
      </w:r>
      <w:proofErr w:type="spellStart"/>
      <w:proofErr w:type="gramStart"/>
      <w:r>
        <w:rPr>
          <w:b/>
          <w:i/>
          <w:sz w:val="24"/>
        </w:rPr>
        <w:t>Kindron</w:t>
      </w:r>
      <w:proofErr w:type="spellEnd"/>
      <w:r>
        <w:rPr>
          <w:b/>
          <w:i/>
          <w:sz w:val="24"/>
        </w:rPr>
        <w:t>,</w:t>
      </w:r>
      <w:proofErr w:type="gramEnd"/>
      <w:r>
        <w:rPr>
          <w:b/>
          <w:i/>
          <w:sz w:val="24"/>
        </w:rPr>
        <w:t xml:space="preserve"> </w:t>
      </w:r>
      <w:r>
        <w:rPr>
          <w:sz w:val="24"/>
        </w:rPr>
        <w:t xml:space="preserve">is hereby appointed </w:t>
      </w:r>
      <w:r>
        <w:rPr>
          <w:b/>
          <w:i/>
          <w:spacing w:val="-3"/>
          <w:sz w:val="24"/>
        </w:rPr>
        <w:t xml:space="preserve">Records </w:t>
      </w:r>
      <w:r>
        <w:rPr>
          <w:b/>
          <w:i/>
          <w:spacing w:val="-4"/>
          <w:sz w:val="24"/>
        </w:rPr>
        <w:t xml:space="preserve">Management </w:t>
      </w:r>
      <w:r>
        <w:rPr>
          <w:b/>
          <w:i/>
          <w:spacing w:val="-3"/>
          <w:sz w:val="24"/>
        </w:rPr>
        <w:t xml:space="preserve">Officer </w:t>
      </w:r>
      <w:r>
        <w:rPr>
          <w:spacing w:val="-3"/>
          <w:sz w:val="24"/>
        </w:rPr>
        <w:t xml:space="preserve">for the remainder </w:t>
      </w:r>
      <w:r>
        <w:rPr>
          <w:sz w:val="24"/>
        </w:rPr>
        <w:t xml:space="preserve">of the </w:t>
      </w:r>
      <w:r>
        <w:rPr>
          <w:b/>
          <w:i/>
          <w:spacing w:val="-4"/>
          <w:sz w:val="24"/>
        </w:rPr>
        <w:t xml:space="preserve">2018-2019 </w:t>
      </w:r>
      <w:r>
        <w:rPr>
          <w:spacing w:val="-4"/>
          <w:sz w:val="24"/>
        </w:rPr>
        <w:t>official Village year.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spacing w:before="1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0B74FF">
      <w:pPr>
        <w:pStyle w:val="BodyText"/>
        <w:spacing w:before="230"/>
        <w:ind w:left="220" w:right="175"/>
      </w:pPr>
      <w:r>
        <w:rPr>
          <w:b/>
        </w:rPr>
        <w:t>ON</w:t>
      </w:r>
      <w:r>
        <w:rPr>
          <w:b/>
        </w:rPr>
        <w:t xml:space="preserve">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Deputy Mayor Piazza, the following resolution was adopted:</w:t>
      </w:r>
    </w:p>
    <w:p w:rsidR="003E731A" w:rsidRDefault="003E731A">
      <w:pPr>
        <w:pStyle w:val="BodyText"/>
      </w:pPr>
    </w:p>
    <w:p w:rsidR="003E731A" w:rsidRDefault="000B74FF">
      <w:pPr>
        <w:ind w:left="220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 xml:space="preserve">, that </w:t>
      </w:r>
      <w:r>
        <w:rPr>
          <w:b/>
          <w:i/>
          <w:sz w:val="24"/>
        </w:rPr>
        <w:t xml:space="preserve">Judith A. </w:t>
      </w:r>
      <w:proofErr w:type="spellStart"/>
      <w:proofErr w:type="gramStart"/>
      <w:r>
        <w:rPr>
          <w:b/>
          <w:i/>
          <w:sz w:val="24"/>
        </w:rPr>
        <w:t>Kindron</w:t>
      </w:r>
      <w:proofErr w:type="spellEnd"/>
      <w:r>
        <w:rPr>
          <w:b/>
          <w:i/>
          <w:sz w:val="24"/>
        </w:rPr>
        <w:t>,</w:t>
      </w:r>
      <w:proofErr w:type="gramEnd"/>
      <w:r>
        <w:rPr>
          <w:b/>
          <w:i/>
          <w:sz w:val="24"/>
        </w:rPr>
        <w:t xml:space="preserve"> </w:t>
      </w:r>
      <w:r>
        <w:rPr>
          <w:sz w:val="24"/>
        </w:rPr>
        <w:t xml:space="preserve">is hereby appointed </w:t>
      </w:r>
      <w:r>
        <w:rPr>
          <w:b/>
          <w:i/>
          <w:spacing w:val="-3"/>
          <w:sz w:val="24"/>
        </w:rPr>
        <w:t xml:space="preserve">Records </w:t>
      </w:r>
      <w:r>
        <w:rPr>
          <w:b/>
          <w:i/>
          <w:spacing w:val="-4"/>
          <w:sz w:val="24"/>
        </w:rPr>
        <w:t xml:space="preserve">Management Access </w:t>
      </w:r>
      <w:r>
        <w:rPr>
          <w:b/>
          <w:i/>
          <w:spacing w:val="-3"/>
          <w:sz w:val="24"/>
        </w:rPr>
        <w:t xml:space="preserve">Officer </w:t>
      </w:r>
      <w:r>
        <w:rPr>
          <w:spacing w:val="-4"/>
          <w:sz w:val="24"/>
        </w:rPr>
        <w:t xml:space="preserve">for </w:t>
      </w:r>
      <w:r>
        <w:rPr>
          <w:sz w:val="24"/>
        </w:rPr>
        <w:t xml:space="preserve">the </w:t>
      </w:r>
      <w:r>
        <w:rPr>
          <w:spacing w:val="-4"/>
          <w:sz w:val="24"/>
        </w:rPr>
        <w:t xml:space="preserve">remainder </w:t>
      </w:r>
      <w:r>
        <w:rPr>
          <w:sz w:val="24"/>
        </w:rPr>
        <w:t xml:space="preserve">of the </w:t>
      </w:r>
      <w:r>
        <w:rPr>
          <w:b/>
          <w:i/>
          <w:spacing w:val="-4"/>
          <w:sz w:val="24"/>
        </w:rPr>
        <w:t xml:space="preserve">2018-2019 </w:t>
      </w:r>
      <w:r>
        <w:rPr>
          <w:spacing w:val="-4"/>
          <w:sz w:val="24"/>
        </w:rPr>
        <w:t xml:space="preserve">official </w:t>
      </w:r>
      <w:r>
        <w:rPr>
          <w:spacing w:val="-3"/>
          <w:sz w:val="24"/>
        </w:rPr>
        <w:t xml:space="preserve">Village </w:t>
      </w:r>
      <w:r>
        <w:rPr>
          <w:spacing w:val="-4"/>
          <w:sz w:val="24"/>
        </w:rPr>
        <w:t>year.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940"/>
      </w:pPr>
      <w:r>
        <w:t xml:space="preserve">Unanimously </w:t>
      </w:r>
      <w:r>
        <w:t>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0B74FF">
      <w:pPr>
        <w:pStyle w:val="BodyText"/>
        <w:spacing w:before="230"/>
        <w:ind w:left="220" w:right="175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Deputy Mayor Piazza, the following resolution was adopted: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spacing w:before="1"/>
        <w:ind w:left="220" w:right="472"/>
        <w:jc w:val="both"/>
      </w:pPr>
      <w:r>
        <w:rPr>
          <w:b/>
        </w:rPr>
        <w:t>RESOLVED</w:t>
      </w:r>
      <w:r>
        <w:t>, that the change order for 4 Guys, Inc. related to the new Fire Dept. rescue vehicle and dated November 15, 2018, that was approved by th</w:t>
      </w:r>
      <w:r>
        <w:t>e Village Board on December 10, 2018 in the amount of $7,164.00 is hereby corrected to an amount of $8,490.00.</w:t>
      </w:r>
    </w:p>
    <w:p w:rsidR="003E731A" w:rsidRDefault="003E731A">
      <w:pPr>
        <w:jc w:val="both"/>
        <w:sectPr w:rsidR="003E731A">
          <w:pgSz w:w="12240" w:h="15840"/>
          <w:pgMar w:top="1560" w:right="640" w:bottom="280" w:left="1580" w:header="729" w:footer="0" w:gutter="0"/>
          <w:cols w:space="720"/>
        </w:sectPr>
      </w:pPr>
    </w:p>
    <w:p w:rsidR="003E731A" w:rsidRDefault="003E731A">
      <w:pPr>
        <w:pStyle w:val="BodyText"/>
        <w:spacing w:before="5"/>
        <w:rPr>
          <w:sz w:val="13"/>
        </w:rPr>
      </w:pPr>
    </w:p>
    <w:p w:rsidR="003E731A" w:rsidRDefault="000B74FF">
      <w:pPr>
        <w:pStyle w:val="BodyText"/>
        <w:spacing w:before="90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0B74FF">
      <w:pPr>
        <w:pStyle w:val="BodyText"/>
        <w:spacing w:before="230"/>
        <w:ind w:left="220" w:right="175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Deputy Mayor Piazza, the following resolution was adopted:</w:t>
      </w:r>
    </w:p>
    <w:p w:rsidR="003E731A" w:rsidRDefault="003E731A">
      <w:pPr>
        <w:pStyle w:val="BodyText"/>
      </w:pPr>
    </w:p>
    <w:p w:rsidR="003E731A" w:rsidRDefault="000B74FF">
      <w:pPr>
        <w:ind w:left="220" w:right="287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 xml:space="preserve">, that </w:t>
      </w:r>
      <w:r>
        <w:rPr>
          <w:b/>
          <w:i/>
          <w:sz w:val="24"/>
        </w:rPr>
        <w:t xml:space="preserve">Ian Lockhart, </w:t>
      </w:r>
      <w:r>
        <w:rPr>
          <w:sz w:val="24"/>
        </w:rPr>
        <w:t xml:space="preserve">of </w:t>
      </w:r>
      <w:r>
        <w:rPr>
          <w:b/>
          <w:i/>
          <w:sz w:val="24"/>
        </w:rPr>
        <w:t>9 Arty Dr., Williamsville</w:t>
      </w:r>
      <w:r>
        <w:rPr>
          <w:sz w:val="24"/>
        </w:rPr>
        <w:t xml:space="preserve">, </w:t>
      </w:r>
      <w:proofErr w:type="gramStart"/>
      <w:r>
        <w:rPr>
          <w:sz w:val="24"/>
        </w:rPr>
        <w:t>is hereby appointed</w:t>
      </w:r>
      <w:proofErr w:type="gramEnd"/>
      <w:r>
        <w:rPr>
          <w:sz w:val="24"/>
        </w:rPr>
        <w:t xml:space="preserve"> as a member of the </w:t>
      </w:r>
      <w:r>
        <w:rPr>
          <w:b/>
          <w:i/>
          <w:sz w:val="24"/>
        </w:rPr>
        <w:t>Williamsville Fire Dept</w:t>
      </w:r>
      <w:r>
        <w:rPr>
          <w:sz w:val="24"/>
        </w:rPr>
        <w:t>., effective January 1, 2019.</w:t>
      </w:r>
    </w:p>
    <w:p w:rsidR="003E731A" w:rsidRDefault="003E731A">
      <w:pPr>
        <w:pStyle w:val="BodyText"/>
        <w:rPr>
          <w:sz w:val="28"/>
        </w:rPr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0B74FF">
      <w:pPr>
        <w:pStyle w:val="BodyText"/>
        <w:spacing w:before="230"/>
        <w:ind w:left="220" w:right="941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Trustee Yates, the following resolution was adopte</w:t>
      </w:r>
      <w:r>
        <w:t>d: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spacing w:before="1"/>
        <w:ind w:left="220" w:right="362"/>
      </w:pPr>
      <w:r>
        <w:rPr>
          <w:b/>
        </w:rPr>
        <w:t xml:space="preserve">RESOLVED, </w:t>
      </w:r>
      <w:r>
        <w:t xml:space="preserve">that Mike </w:t>
      </w:r>
      <w:proofErr w:type="spellStart"/>
      <w:r>
        <w:t>Measer</w:t>
      </w:r>
      <w:proofErr w:type="spellEnd"/>
      <w:r>
        <w:t xml:space="preserve">, Chris Petrie, Rich </w:t>
      </w:r>
      <w:proofErr w:type="spellStart"/>
      <w:r>
        <w:t>Maddigan</w:t>
      </w:r>
      <w:proofErr w:type="spellEnd"/>
      <w:r>
        <w:t xml:space="preserve">, Christina </w:t>
      </w:r>
      <w:proofErr w:type="spellStart"/>
      <w:r>
        <w:t>Haffa</w:t>
      </w:r>
      <w:proofErr w:type="spellEnd"/>
      <w:r>
        <w:t xml:space="preserve"> and Trey </w:t>
      </w:r>
      <w:proofErr w:type="spellStart"/>
      <w:r>
        <w:t>Measer</w:t>
      </w:r>
      <w:proofErr w:type="spellEnd"/>
      <w:r>
        <w:t xml:space="preserve"> are hereby authorized to travel to </w:t>
      </w:r>
      <w:proofErr w:type="gramStart"/>
      <w:r>
        <w:t>4</w:t>
      </w:r>
      <w:proofErr w:type="gramEnd"/>
      <w:r>
        <w:t xml:space="preserve"> Guys Fire Trucks, </w:t>
      </w:r>
      <w:proofErr w:type="spellStart"/>
      <w:r>
        <w:t>Meyerdale</w:t>
      </w:r>
      <w:proofErr w:type="spellEnd"/>
      <w:r>
        <w:t>, PA, from January 27 to January</w:t>
      </w:r>
    </w:p>
    <w:p w:rsidR="003E731A" w:rsidRDefault="003E731A">
      <w:pPr>
        <w:pStyle w:val="BodyText"/>
        <w:spacing w:before="11"/>
        <w:rPr>
          <w:sz w:val="23"/>
        </w:rPr>
      </w:pPr>
    </w:p>
    <w:p w:rsidR="003E731A" w:rsidRDefault="000B74FF">
      <w:pPr>
        <w:pStyle w:val="BodyText"/>
        <w:ind w:left="220" w:right="335"/>
      </w:pPr>
      <w:r>
        <w:t>28, 2019, for the purpose of final inspection of the new rescue v</w:t>
      </w:r>
      <w:r>
        <w:t xml:space="preserve">ehicle, with all expenses paid by </w:t>
      </w:r>
      <w:proofErr w:type="gramStart"/>
      <w:r>
        <w:t>4</w:t>
      </w:r>
      <w:proofErr w:type="gramEnd"/>
      <w:r>
        <w:t xml:space="preserve"> Guys Fire Trucks.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spacing w:before="5"/>
        <w:rPr>
          <w:sz w:val="20"/>
        </w:rPr>
      </w:pPr>
    </w:p>
    <w:p w:rsidR="003E731A" w:rsidRDefault="000B74FF">
      <w:pPr>
        <w:pStyle w:val="Heading1"/>
      </w:pPr>
      <w:r>
        <w:rPr>
          <w:u w:val="thick"/>
        </w:rPr>
        <w:t>Report – Trustee Rogers</w:t>
      </w:r>
    </w:p>
    <w:p w:rsidR="003E731A" w:rsidRDefault="003E731A">
      <w:pPr>
        <w:pStyle w:val="BodyText"/>
        <w:spacing w:before="9"/>
        <w:rPr>
          <w:b/>
          <w:sz w:val="15"/>
        </w:rPr>
      </w:pPr>
    </w:p>
    <w:p w:rsidR="003E731A" w:rsidRDefault="000B74FF">
      <w:pPr>
        <w:spacing w:before="90"/>
        <w:ind w:left="220" w:right="1395"/>
        <w:rPr>
          <w:sz w:val="24"/>
        </w:rPr>
      </w:pPr>
      <w:r>
        <w:rPr>
          <w:i/>
          <w:sz w:val="24"/>
        </w:rPr>
        <w:t xml:space="preserve">Trustee Rogers reported on the following topic(s): </w:t>
      </w:r>
      <w:r>
        <w:rPr>
          <w:sz w:val="24"/>
        </w:rPr>
        <w:t>Wished everyone a happy new year</w:t>
      </w:r>
      <w:proofErr w:type="gramStart"/>
      <w:r>
        <w:rPr>
          <w:sz w:val="24"/>
        </w:rPr>
        <w:t>;</w:t>
      </w:r>
      <w:proofErr w:type="gramEnd"/>
      <w:r>
        <w:rPr>
          <w:sz w:val="24"/>
        </w:rPr>
        <w:t xml:space="preserve"> Congratulated Lynda </w:t>
      </w:r>
      <w:proofErr w:type="spellStart"/>
      <w:r>
        <w:rPr>
          <w:sz w:val="24"/>
        </w:rPr>
        <w:t>Juul</w:t>
      </w:r>
      <w:proofErr w:type="spellEnd"/>
      <w:r>
        <w:rPr>
          <w:sz w:val="24"/>
        </w:rPr>
        <w:t xml:space="preserve"> and Judy </w:t>
      </w:r>
      <w:proofErr w:type="spellStart"/>
      <w:r>
        <w:rPr>
          <w:sz w:val="24"/>
        </w:rPr>
        <w:t>Kindron</w:t>
      </w:r>
      <w:proofErr w:type="spellEnd"/>
      <w:r>
        <w:rPr>
          <w:sz w:val="24"/>
        </w:rPr>
        <w:t>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2"/>
        </w:rPr>
      </w:pPr>
    </w:p>
    <w:p w:rsidR="003E731A" w:rsidRDefault="000B74FF">
      <w:pPr>
        <w:pStyle w:val="BodyText"/>
        <w:ind w:left="220"/>
      </w:pPr>
      <w:r>
        <w:rPr>
          <w:b/>
        </w:rPr>
        <w:t xml:space="preserve">ON MOTION </w:t>
      </w:r>
      <w:r>
        <w:t xml:space="preserve">by Trustee Rogers, seconded by Trustee </w:t>
      </w:r>
      <w:proofErr w:type="spellStart"/>
      <w:r>
        <w:t>Etu</w:t>
      </w:r>
      <w:proofErr w:type="spellEnd"/>
      <w:r>
        <w:t xml:space="preserve">, the following resolution </w:t>
      </w:r>
      <w:proofErr w:type="gramStart"/>
      <w:r>
        <w:t>was adopted</w:t>
      </w:r>
      <w:proofErr w:type="gramEnd"/>
      <w:r>
        <w:t>: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220"/>
      </w:pPr>
      <w:r>
        <w:rPr>
          <w:b/>
        </w:rPr>
        <w:t>RESOLVED</w:t>
      </w:r>
      <w:r>
        <w:t>, that the attached Building Dept. Fee Schedule, dated 1/14/2019, is hereby adopted, effective immediately.</w:t>
      </w:r>
    </w:p>
    <w:p w:rsidR="003E731A" w:rsidRDefault="003E731A">
      <w:pPr>
        <w:pStyle w:val="BodyText"/>
        <w:spacing w:before="1"/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sectPr w:rsidR="003E731A">
          <w:pgSz w:w="12240" w:h="15840"/>
          <w:pgMar w:top="1560" w:right="640" w:bottom="280" w:left="1580" w:header="729" w:footer="0" w:gutter="0"/>
          <w:cols w:space="720"/>
        </w:sectPr>
      </w:pPr>
    </w:p>
    <w:p w:rsidR="003E731A" w:rsidRDefault="003E731A">
      <w:pPr>
        <w:pStyle w:val="BodyText"/>
        <w:spacing w:before="10"/>
        <w:rPr>
          <w:sz w:val="13"/>
        </w:rPr>
      </w:pPr>
    </w:p>
    <w:p w:rsidR="003E731A" w:rsidRDefault="000B74FF">
      <w:pPr>
        <w:pStyle w:val="Heading1"/>
        <w:spacing w:before="90"/>
      </w:pPr>
      <w:r>
        <w:rPr>
          <w:u w:val="thick"/>
        </w:rPr>
        <w:t>Report – Deputy Mayo</w:t>
      </w:r>
      <w:r>
        <w:rPr>
          <w:u w:val="thick"/>
        </w:rPr>
        <w:t>r Piazza</w:t>
      </w:r>
    </w:p>
    <w:p w:rsidR="003E731A" w:rsidRDefault="003E731A">
      <w:pPr>
        <w:pStyle w:val="BodyText"/>
        <w:spacing w:before="8"/>
        <w:rPr>
          <w:b/>
          <w:sz w:val="15"/>
        </w:rPr>
      </w:pPr>
    </w:p>
    <w:p w:rsidR="003E731A" w:rsidRDefault="000B74FF">
      <w:pPr>
        <w:spacing w:before="90"/>
        <w:ind w:left="220" w:right="762"/>
        <w:rPr>
          <w:sz w:val="24"/>
        </w:rPr>
      </w:pPr>
      <w:r>
        <w:rPr>
          <w:i/>
          <w:sz w:val="24"/>
        </w:rPr>
        <w:t xml:space="preserve">Deputy Mayor Piazza reported on the following topic(s): </w:t>
      </w:r>
      <w:r>
        <w:rPr>
          <w:sz w:val="24"/>
        </w:rPr>
        <w:t>Wished everyone a happy new year</w:t>
      </w:r>
      <w:proofErr w:type="gramStart"/>
      <w:r>
        <w:rPr>
          <w:sz w:val="24"/>
        </w:rPr>
        <w:t>;</w:t>
      </w:r>
      <w:proofErr w:type="gramEnd"/>
      <w:r>
        <w:rPr>
          <w:sz w:val="24"/>
        </w:rPr>
        <w:t xml:space="preserve"> Congratulated Lynda </w:t>
      </w:r>
      <w:proofErr w:type="spellStart"/>
      <w:r>
        <w:rPr>
          <w:sz w:val="24"/>
        </w:rPr>
        <w:t>Juul</w:t>
      </w:r>
      <w:proofErr w:type="spellEnd"/>
      <w:r>
        <w:rPr>
          <w:sz w:val="24"/>
        </w:rPr>
        <w:t xml:space="preserve"> and Judy </w:t>
      </w:r>
      <w:proofErr w:type="spellStart"/>
      <w:r>
        <w:rPr>
          <w:sz w:val="24"/>
        </w:rPr>
        <w:t>Kindron</w:t>
      </w:r>
      <w:proofErr w:type="spellEnd"/>
      <w:r>
        <w:rPr>
          <w:sz w:val="24"/>
        </w:rPr>
        <w:t>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2"/>
        </w:rPr>
      </w:pPr>
    </w:p>
    <w:p w:rsidR="003E731A" w:rsidRDefault="000B74FF">
      <w:pPr>
        <w:pStyle w:val="BodyText"/>
        <w:spacing w:before="1"/>
        <w:ind w:left="220" w:right="155"/>
      </w:pPr>
      <w:r>
        <w:rPr>
          <w:b/>
        </w:rPr>
        <w:t xml:space="preserve">ON MOTION </w:t>
      </w:r>
      <w:r>
        <w:t xml:space="preserve">by Deputy Mayor Piazza, seconded by Trustee Yates, the following resolution was </w:t>
      </w:r>
      <w:proofErr w:type="gramStart"/>
      <w:r>
        <w:t>a</w:t>
      </w:r>
      <w:proofErr w:type="gramEnd"/>
      <w:r>
        <w:t xml:space="preserve"> adopted:</w:t>
      </w:r>
    </w:p>
    <w:p w:rsidR="003E731A" w:rsidRDefault="003E731A">
      <w:pPr>
        <w:pStyle w:val="BodyText"/>
        <w:spacing w:before="11"/>
        <w:rPr>
          <w:sz w:val="23"/>
        </w:rPr>
      </w:pPr>
    </w:p>
    <w:p w:rsidR="003E731A" w:rsidRDefault="000B74FF">
      <w:pPr>
        <w:pStyle w:val="BodyText"/>
        <w:ind w:left="220" w:right="1127"/>
      </w:pPr>
      <w:r>
        <w:rPr>
          <w:b/>
        </w:rPr>
        <w:t>RESOLVED</w:t>
      </w:r>
      <w:r>
        <w:t xml:space="preserve">, that Change Orders #1 and #2 to Amherst Paving, related to the 2018 Road Reconstruction Project, and dated 11/8/18, respectively, </w:t>
      </w:r>
      <w:proofErr w:type="gramStart"/>
      <w:r>
        <w:t>are hereby approved</w:t>
      </w:r>
      <w:proofErr w:type="gramEnd"/>
      <w:r>
        <w:t>.</w:t>
      </w:r>
    </w:p>
    <w:p w:rsidR="003E731A" w:rsidRDefault="003E731A">
      <w:pPr>
        <w:pStyle w:val="BodyText"/>
        <w:spacing w:before="1"/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spacing w:before="5"/>
        <w:rPr>
          <w:sz w:val="22"/>
        </w:rPr>
      </w:pPr>
    </w:p>
    <w:p w:rsidR="003E731A" w:rsidRDefault="000B74FF">
      <w:pPr>
        <w:pStyle w:val="Heading1"/>
      </w:pPr>
      <w:r>
        <w:rPr>
          <w:u w:val="thick"/>
        </w:rPr>
        <w:t>Report – Trustee Yates</w:t>
      </w:r>
    </w:p>
    <w:p w:rsidR="003E731A" w:rsidRDefault="003E731A">
      <w:pPr>
        <w:pStyle w:val="BodyText"/>
        <w:spacing w:before="8"/>
        <w:rPr>
          <w:b/>
          <w:sz w:val="15"/>
        </w:rPr>
      </w:pPr>
    </w:p>
    <w:p w:rsidR="003E731A" w:rsidRDefault="000B74FF">
      <w:pPr>
        <w:spacing w:before="102" w:line="228" w:lineRule="auto"/>
        <w:ind w:left="220" w:right="701"/>
        <w:rPr>
          <w:sz w:val="24"/>
        </w:rPr>
      </w:pPr>
      <w:r>
        <w:rPr>
          <w:i/>
          <w:sz w:val="24"/>
        </w:rPr>
        <w:t xml:space="preserve">Trustee Yates reported on the following topic(s): </w:t>
      </w:r>
      <w:r>
        <w:rPr>
          <w:sz w:val="24"/>
        </w:rPr>
        <w:t xml:space="preserve">Congratulated Lynda </w:t>
      </w:r>
      <w:proofErr w:type="spellStart"/>
      <w:r>
        <w:rPr>
          <w:sz w:val="24"/>
        </w:rPr>
        <w:t>Juul</w:t>
      </w:r>
      <w:proofErr w:type="spellEnd"/>
      <w:r>
        <w:rPr>
          <w:sz w:val="24"/>
        </w:rPr>
        <w:t xml:space="preserve"> and Judy </w:t>
      </w:r>
      <w:proofErr w:type="spellStart"/>
      <w:r>
        <w:rPr>
          <w:sz w:val="24"/>
        </w:rPr>
        <w:t>Kindron</w:t>
      </w:r>
      <w:proofErr w:type="spellEnd"/>
      <w:r>
        <w:rPr>
          <w:sz w:val="24"/>
        </w:rPr>
        <w:t xml:space="preserve">; Winterfest will be held on February </w:t>
      </w:r>
      <w:proofErr w:type="gramStart"/>
      <w:r>
        <w:rPr>
          <w:sz w:val="24"/>
        </w:rPr>
        <w:t>9</w:t>
      </w:r>
      <w:proofErr w:type="spellStart"/>
      <w:r>
        <w:rPr>
          <w:position w:val="9"/>
          <w:sz w:val="16"/>
        </w:rPr>
        <w:t>th</w:t>
      </w:r>
      <w:proofErr w:type="spellEnd"/>
      <w:proofErr w:type="gramEnd"/>
      <w:r>
        <w:rPr>
          <w:sz w:val="24"/>
        </w:rPr>
        <w:t>, 1 - 4pm in Glen Park.</w:t>
      </w:r>
    </w:p>
    <w:p w:rsidR="003E731A" w:rsidRDefault="003E731A">
      <w:pPr>
        <w:pStyle w:val="BodyText"/>
        <w:rPr>
          <w:sz w:val="28"/>
        </w:rPr>
      </w:pPr>
    </w:p>
    <w:p w:rsidR="003E731A" w:rsidRDefault="000B74FF">
      <w:pPr>
        <w:pStyle w:val="BodyText"/>
        <w:spacing w:before="231"/>
        <w:ind w:left="220" w:right="955"/>
      </w:pPr>
      <w:r>
        <w:rPr>
          <w:b/>
        </w:rPr>
        <w:t xml:space="preserve">ON MOTION </w:t>
      </w:r>
      <w:r>
        <w:t xml:space="preserve">by Trustee Yates, seconded by Trustee Rogers, the following resolution </w:t>
      </w:r>
      <w:proofErr w:type="gramStart"/>
      <w:r>
        <w:t>was adopted</w:t>
      </w:r>
      <w:proofErr w:type="gramEnd"/>
      <w:r>
        <w:t>: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220"/>
      </w:pPr>
      <w:r>
        <w:rPr>
          <w:b/>
        </w:rPr>
        <w:t>RESOLVED</w:t>
      </w:r>
      <w:r>
        <w:t>, that the Mayor is hereby authorized to execu</w:t>
      </w:r>
      <w:r>
        <w:t>te, on behalf of the Village of Williamsville, contracts with the Town of Amherst and Williamsville Fire Department/Hutchinson Hose Company, for fire protection for the year 2019 in the following districts:</w:t>
      </w:r>
    </w:p>
    <w:p w:rsidR="003E731A" w:rsidRDefault="003E731A">
      <w:pPr>
        <w:pStyle w:val="BodyText"/>
        <w:spacing w:before="9"/>
        <w:rPr>
          <w:sz w:val="23"/>
        </w:rPr>
      </w:pPr>
    </w:p>
    <w:p w:rsidR="003E731A" w:rsidRDefault="000B74FF">
      <w:pPr>
        <w:pStyle w:val="BodyText"/>
        <w:ind w:left="1660" w:right="5684"/>
      </w:pPr>
      <w:r>
        <w:t xml:space="preserve">Autumn Harvest District </w:t>
      </w:r>
      <w:r>
        <w:rPr>
          <w:spacing w:val="-8"/>
        </w:rPr>
        <w:t xml:space="preserve">#1 </w:t>
      </w:r>
      <w:proofErr w:type="spellStart"/>
      <w:r>
        <w:t>Lamm</w:t>
      </w:r>
      <w:proofErr w:type="spellEnd"/>
      <w:r>
        <w:t xml:space="preserve"> Post District #2</w:t>
      </w:r>
      <w:r>
        <w:t xml:space="preserve"> Lehn Springs District #3 Mill Street District</w:t>
      </w:r>
      <w:r>
        <w:rPr>
          <w:spacing w:val="-1"/>
        </w:rPr>
        <w:t xml:space="preserve"> </w:t>
      </w:r>
      <w:r>
        <w:t>#4</w:t>
      </w:r>
    </w:p>
    <w:p w:rsidR="003E731A" w:rsidRDefault="000B74FF">
      <w:pPr>
        <w:pStyle w:val="BodyText"/>
        <w:spacing w:before="1"/>
        <w:ind w:left="1660" w:right="4780"/>
      </w:pPr>
      <w:r>
        <w:t>Park Club Lane District #15 Williamsville - Sheridan District #16</w:t>
      </w:r>
    </w:p>
    <w:p w:rsidR="003E731A" w:rsidRDefault="003E731A">
      <w:pPr>
        <w:pStyle w:val="BodyText"/>
        <w:spacing w:before="11"/>
        <w:rPr>
          <w:sz w:val="23"/>
        </w:rPr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spacing w:before="5"/>
        <w:rPr>
          <w:sz w:val="22"/>
        </w:rPr>
      </w:pPr>
    </w:p>
    <w:p w:rsidR="003E731A" w:rsidRDefault="000B74FF">
      <w:pPr>
        <w:pStyle w:val="Heading1"/>
        <w:spacing w:before="1"/>
      </w:pPr>
      <w:r>
        <w:rPr>
          <w:u w:val="thick"/>
        </w:rPr>
        <w:t xml:space="preserve">Report – Trustee </w:t>
      </w:r>
      <w:proofErr w:type="spellStart"/>
      <w:r>
        <w:rPr>
          <w:u w:val="thick"/>
        </w:rPr>
        <w:t>Etu</w:t>
      </w:r>
      <w:proofErr w:type="spellEnd"/>
    </w:p>
    <w:p w:rsidR="003E731A" w:rsidRDefault="003E731A">
      <w:pPr>
        <w:pStyle w:val="BodyText"/>
        <w:spacing w:before="8"/>
        <w:rPr>
          <w:b/>
          <w:sz w:val="15"/>
        </w:rPr>
      </w:pPr>
    </w:p>
    <w:p w:rsidR="003E731A" w:rsidRDefault="000B74FF">
      <w:pPr>
        <w:spacing w:before="90"/>
        <w:ind w:left="220" w:right="450"/>
        <w:rPr>
          <w:sz w:val="24"/>
        </w:rPr>
      </w:pPr>
      <w:r>
        <w:rPr>
          <w:i/>
          <w:sz w:val="24"/>
        </w:rPr>
        <w:t xml:space="preserve">Trustee </w:t>
      </w:r>
      <w:proofErr w:type="spellStart"/>
      <w:r>
        <w:rPr>
          <w:i/>
          <w:sz w:val="24"/>
        </w:rPr>
        <w:t>Etu</w:t>
      </w:r>
      <w:proofErr w:type="spellEnd"/>
      <w:r>
        <w:rPr>
          <w:i/>
          <w:sz w:val="24"/>
        </w:rPr>
        <w:t xml:space="preserve"> reported on the following topic(s): </w:t>
      </w:r>
      <w:r>
        <w:rPr>
          <w:sz w:val="24"/>
        </w:rPr>
        <w:t xml:space="preserve">Congratulated Lynda </w:t>
      </w:r>
      <w:proofErr w:type="spellStart"/>
      <w:r>
        <w:rPr>
          <w:sz w:val="24"/>
        </w:rPr>
        <w:t>Juul</w:t>
      </w:r>
      <w:proofErr w:type="spellEnd"/>
      <w:r>
        <w:rPr>
          <w:sz w:val="24"/>
        </w:rPr>
        <w:t xml:space="preserve"> and Judy </w:t>
      </w:r>
      <w:proofErr w:type="spellStart"/>
      <w:r>
        <w:rPr>
          <w:sz w:val="24"/>
        </w:rPr>
        <w:t>Kindron</w:t>
      </w:r>
      <w:proofErr w:type="spellEnd"/>
      <w:r>
        <w:rPr>
          <w:sz w:val="24"/>
        </w:rPr>
        <w:t xml:space="preserve">; </w:t>
      </w:r>
      <w:proofErr w:type="gramStart"/>
      <w:r>
        <w:rPr>
          <w:sz w:val="24"/>
        </w:rPr>
        <w:t>Wished</w:t>
      </w:r>
      <w:proofErr w:type="gramEnd"/>
      <w:r>
        <w:rPr>
          <w:sz w:val="24"/>
        </w:rPr>
        <w:t xml:space="preserve"> everyone a happy new year.</w:t>
      </w:r>
    </w:p>
    <w:p w:rsidR="003E731A" w:rsidRDefault="003E731A">
      <w:pPr>
        <w:rPr>
          <w:sz w:val="24"/>
        </w:rPr>
        <w:sectPr w:rsidR="003E731A">
          <w:pgSz w:w="12240" w:h="15840"/>
          <w:pgMar w:top="1560" w:right="640" w:bottom="280" w:left="1580" w:header="729" w:footer="0" w:gutter="0"/>
          <w:cols w:space="720"/>
        </w:sectPr>
      </w:pPr>
    </w:p>
    <w:p w:rsidR="003E731A" w:rsidRDefault="003E731A">
      <w:pPr>
        <w:pStyle w:val="BodyText"/>
        <w:spacing w:before="5"/>
        <w:rPr>
          <w:sz w:val="13"/>
        </w:rPr>
      </w:pPr>
    </w:p>
    <w:p w:rsidR="003E731A" w:rsidRDefault="000B74FF">
      <w:pPr>
        <w:pStyle w:val="BodyText"/>
        <w:spacing w:before="90"/>
        <w:ind w:left="220"/>
      </w:pPr>
      <w:r>
        <w:rPr>
          <w:b/>
        </w:rPr>
        <w:t xml:space="preserve">ON MOTION </w:t>
      </w:r>
      <w:r>
        <w:t xml:space="preserve">by Trustee </w:t>
      </w:r>
      <w:proofErr w:type="spellStart"/>
      <w:r>
        <w:t>Etu</w:t>
      </w:r>
      <w:proofErr w:type="spellEnd"/>
      <w:r>
        <w:t xml:space="preserve">, seconded by Trustee Rogers, the following resolution </w:t>
      </w:r>
      <w:proofErr w:type="gramStart"/>
      <w:r>
        <w:t>was adopted</w:t>
      </w:r>
      <w:proofErr w:type="gramEnd"/>
      <w:r>
        <w:t>: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220" w:right="388"/>
      </w:pPr>
      <w:r>
        <w:rPr>
          <w:b/>
        </w:rPr>
        <w:t>RESOLVED</w:t>
      </w:r>
      <w:r>
        <w:t>, that the following Building Dept. equipment is hereby declare</w:t>
      </w:r>
      <w:r>
        <w:t xml:space="preserve">d surplus and </w:t>
      </w:r>
      <w:proofErr w:type="gramStart"/>
      <w:r>
        <w:t>will be sold</w:t>
      </w:r>
      <w:proofErr w:type="gramEnd"/>
      <w:r>
        <w:t xml:space="preserve"> online:</w:t>
      </w:r>
    </w:p>
    <w:p w:rsidR="003E731A" w:rsidRDefault="003E731A">
      <w:pPr>
        <w:pStyle w:val="BodyText"/>
        <w:spacing w:before="3" w:after="1"/>
        <w:rPr>
          <w:sz w:val="25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2334"/>
        <w:gridCol w:w="2014"/>
        <w:gridCol w:w="2109"/>
        <w:gridCol w:w="1629"/>
      </w:tblGrid>
      <w:tr w:rsidR="003E731A">
        <w:trPr>
          <w:trHeight w:val="406"/>
        </w:trPr>
        <w:tc>
          <w:tcPr>
            <w:tcW w:w="1133" w:type="dxa"/>
          </w:tcPr>
          <w:p w:rsidR="003E731A" w:rsidRDefault="000B74FF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Asset #</w:t>
            </w:r>
          </w:p>
        </w:tc>
        <w:tc>
          <w:tcPr>
            <w:tcW w:w="2334" w:type="dxa"/>
          </w:tcPr>
          <w:p w:rsidR="003E731A" w:rsidRDefault="000B74FF">
            <w:pPr>
              <w:pStyle w:val="TableParagraph"/>
              <w:spacing w:line="266" w:lineRule="exact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014" w:type="dxa"/>
          </w:tcPr>
          <w:p w:rsidR="003E731A" w:rsidRDefault="000B74FF">
            <w:pPr>
              <w:pStyle w:val="TableParagraph"/>
              <w:spacing w:line="266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Date Acquired</w:t>
            </w:r>
          </w:p>
        </w:tc>
        <w:tc>
          <w:tcPr>
            <w:tcW w:w="2109" w:type="dxa"/>
          </w:tcPr>
          <w:p w:rsidR="003E731A" w:rsidRDefault="000B74FF">
            <w:pPr>
              <w:pStyle w:val="TableParagraph"/>
              <w:spacing w:line="266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Original Cost</w:t>
            </w:r>
          </w:p>
        </w:tc>
        <w:tc>
          <w:tcPr>
            <w:tcW w:w="1629" w:type="dxa"/>
          </w:tcPr>
          <w:p w:rsidR="003E731A" w:rsidRDefault="000B74FF">
            <w:pPr>
              <w:pStyle w:val="TableParagraph"/>
              <w:spacing w:line="266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Book Value</w:t>
            </w:r>
          </w:p>
        </w:tc>
      </w:tr>
      <w:tr w:rsidR="003E731A">
        <w:trPr>
          <w:trHeight w:val="825"/>
        </w:trPr>
        <w:tc>
          <w:tcPr>
            <w:tcW w:w="1133" w:type="dxa"/>
          </w:tcPr>
          <w:p w:rsidR="003E731A" w:rsidRDefault="000B74FF">
            <w:pPr>
              <w:pStyle w:val="TableParagraph"/>
              <w:spacing w:before="130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2334" w:type="dxa"/>
          </w:tcPr>
          <w:p w:rsidR="003E731A" w:rsidRDefault="000B74FF">
            <w:pPr>
              <w:pStyle w:val="TableParagraph"/>
              <w:spacing w:before="130" w:line="240" w:lineRule="auto"/>
              <w:ind w:left="356" w:right="183"/>
              <w:rPr>
                <w:sz w:val="24"/>
              </w:rPr>
            </w:pPr>
            <w:r>
              <w:rPr>
                <w:sz w:val="24"/>
              </w:rPr>
              <w:t>Cabinet – Flat File 5-drawer</w:t>
            </w:r>
          </w:p>
        </w:tc>
        <w:tc>
          <w:tcPr>
            <w:tcW w:w="2014" w:type="dxa"/>
          </w:tcPr>
          <w:p w:rsidR="003E731A" w:rsidRDefault="000B74FF">
            <w:pPr>
              <w:pStyle w:val="TableParagraph"/>
              <w:spacing w:before="130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1/1/1998</w:t>
            </w:r>
          </w:p>
        </w:tc>
        <w:tc>
          <w:tcPr>
            <w:tcW w:w="2109" w:type="dxa"/>
          </w:tcPr>
          <w:p w:rsidR="003E731A" w:rsidRDefault="000B74FF">
            <w:pPr>
              <w:pStyle w:val="TableParagraph"/>
              <w:spacing w:before="130" w:line="240" w:lineRule="auto"/>
              <w:ind w:left="629"/>
              <w:rPr>
                <w:sz w:val="24"/>
              </w:rPr>
            </w:pPr>
            <w:r>
              <w:rPr>
                <w:sz w:val="24"/>
              </w:rPr>
              <w:t>$1,117</w:t>
            </w:r>
          </w:p>
        </w:tc>
        <w:tc>
          <w:tcPr>
            <w:tcW w:w="1629" w:type="dxa"/>
          </w:tcPr>
          <w:p w:rsidR="003E731A" w:rsidRDefault="000B74FF">
            <w:pPr>
              <w:pStyle w:val="TableParagraph"/>
              <w:spacing w:before="130" w:line="240" w:lineRule="auto"/>
              <w:ind w:left="561"/>
              <w:rPr>
                <w:sz w:val="24"/>
              </w:rPr>
            </w:pPr>
            <w:r>
              <w:rPr>
                <w:sz w:val="24"/>
              </w:rPr>
              <w:t>$0.00</w:t>
            </w:r>
          </w:p>
        </w:tc>
      </w:tr>
      <w:tr w:rsidR="003E731A">
        <w:trPr>
          <w:trHeight w:val="684"/>
        </w:trPr>
        <w:tc>
          <w:tcPr>
            <w:tcW w:w="1133" w:type="dxa"/>
          </w:tcPr>
          <w:p w:rsidR="003E731A" w:rsidRDefault="000B74FF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2334" w:type="dxa"/>
          </w:tcPr>
          <w:p w:rsidR="003E731A" w:rsidRDefault="000B74FF">
            <w:pPr>
              <w:pStyle w:val="TableParagraph"/>
              <w:spacing w:before="133" w:line="270" w:lineRule="atLeast"/>
              <w:ind w:left="356" w:right="183"/>
              <w:rPr>
                <w:sz w:val="24"/>
              </w:rPr>
            </w:pPr>
            <w:r>
              <w:rPr>
                <w:sz w:val="24"/>
              </w:rPr>
              <w:t>Cabinet – Flat File 5-drawer</w:t>
            </w:r>
          </w:p>
        </w:tc>
        <w:tc>
          <w:tcPr>
            <w:tcW w:w="2014" w:type="dxa"/>
          </w:tcPr>
          <w:p w:rsidR="003E731A" w:rsidRDefault="000B74FF">
            <w:pPr>
              <w:pStyle w:val="TableParagraph"/>
              <w:spacing w:before="133" w:line="240" w:lineRule="auto"/>
              <w:ind w:left="423"/>
              <w:rPr>
                <w:sz w:val="24"/>
              </w:rPr>
            </w:pPr>
            <w:r>
              <w:rPr>
                <w:sz w:val="24"/>
              </w:rPr>
              <w:t>1/1/1998</w:t>
            </w:r>
          </w:p>
        </w:tc>
        <w:tc>
          <w:tcPr>
            <w:tcW w:w="2109" w:type="dxa"/>
          </w:tcPr>
          <w:p w:rsidR="003E731A" w:rsidRDefault="000B74FF">
            <w:pPr>
              <w:pStyle w:val="TableParagraph"/>
              <w:spacing w:before="133" w:line="240" w:lineRule="auto"/>
              <w:ind w:left="629"/>
              <w:rPr>
                <w:sz w:val="24"/>
              </w:rPr>
            </w:pPr>
            <w:r>
              <w:rPr>
                <w:sz w:val="24"/>
              </w:rPr>
              <w:t>$1,117</w:t>
            </w:r>
          </w:p>
        </w:tc>
        <w:tc>
          <w:tcPr>
            <w:tcW w:w="1629" w:type="dxa"/>
          </w:tcPr>
          <w:p w:rsidR="003E731A" w:rsidRDefault="000B74FF">
            <w:pPr>
              <w:pStyle w:val="TableParagraph"/>
              <w:spacing w:before="133" w:line="240" w:lineRule="auto"/>
              <w:ind w:left="561"/>
              <w:rPr>
                <w:sz w:val="24"/>
              </w:rPr>
            </w:pPr>
            <w:r>
              <w:rPr>
                <w:sz w:val="24"/>
              </w:rPr>
              <w:t>$0.00</w:t>
            </w:r>
          </w:p>
        </w:tc>
      </w:tr>
    </w:tbl>
    <w:p w:rsidR="003E731A" w:rsidRDefault="003E731A">
      <w:pPr>
        <w:pStyle w:val="BodyText"/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0B74FF">
      <w:pPr>
        <w:pStyle w:val="BodyText"/>
        <w:spacing w:before="230"/>
        <w:ind w:left="220" w:right="535"/>
      </w:pPr>
      <w:r>
        <w:rPr>
          <w:b/>
        </w:rPr>
        <w:t xml:space="preserve">ON MOTION </w:t>
      </w:r>
      <w:r>
        <w:t xml:space="preserve">by Trustee </w:t>
      </w:r>
      <w:proofErr w:type="spellStart"/>
      <w:r>
        <w:t>Etu</w:t>
      </w:r>
      <w:proofErr w:type="spellEnd"/>
      <w:r>
        <w:t xml:space="preserve">, seconded by Deputy Mayor Piazza, the following resolution </w:t>
      </w:r>
      <w:proofErr w:type="gramStart"/>
      <w:r>
        <w:t>was brought</w:t>
      </w:r>
      <w:proofErr w:type="gramEnd"/>
      <w:r>
        <w:t xml:space="preserve"> forward: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220" w:right="769"/>
        <w:jc w:val="both"/>
      </w:pPr>
      <w:r>
        <w:rPr>
          <w:b/>
        </w:rPr>
        <w:t>RESOLVED</w:t>
      </w:r>
      <w:r>
        <w:t xml:space="preserve">, that Village Administrator Judith A. </w:t>
      </w:r>
      <w:proofErr w:type="spellStart"/>
      <w:r>
        <w:t>Kindron</w:t>
      </w:r>
      <w:proofErr w:type="spellEnd"/>
      <w:r>
        <w:t xml:space="preserve"> </w:t>
      </w:r>
      <w:proofErr w:type="gramStart"/>
      <w:r>
        <w:t>is hereby named</w:t>
      </w:r>
      <w:proofErr w:type="gramEnd"/>
      <w:r>
        <w:t xml:space="preserve"> as an authorized representative for the following Environmental Facilities Corporation Gr</w:t>
      </w:r>
      <w:r>
        <w:t>een Innovation Grant Programs:</w:t>
      </w:r>
    </w:p>
    <w:p w:rsidR="003E731A" w:rsidRDefault="003E731A">
      <w:pPr>
        <w:pStyle w:val="BodyText"/>
        <w:rPr>
          <w:sz w:val="28"/>
        </w:rPr>
      </w:pPr>
    </w:p>
    <w:p w:rsidR="003E731A" w:rsidRDefault="000B74FF">
      <w:pPr>
        <w:pStyle w:val="BodyText"/>
        <w:tabs>
          <w:tab w:val="left" w:pos="3820"/>
        </w:tabs>
        <w:spacing w:before="1"/>
        <w:ind w:left="940" w:right="2222"/>
      </w:pPr>
      <w:r>
        <w:t>EFG</w:t>
      </w:r>
      <w:r>
        <w:rPr>
          <w:spacing w:val="-2"/>
        </w:rPr>
        <w:t xml:space="preserve"> </w:t>
      </w:r>
      <w:r>
        <w:t>GIGP</w:t>
      </w:r>
      <w:r>
        <w:rPr>
          <w:spacing w:val="-1"/>
        </w:rPr>
        <w:t xml:space="preserve"> </w:t>
      </w:r>
      <w:r>
        <w:t>#1038</w:t>
      </w:r>
      <w:r>
        <w:tab/>
        <w:t>E. Spring St. Green Infrastructure</w:t>
      </w:r>
      <w:r>
        <w:rPr>
          <w:spacing w:val="-11"/>
        </w:rPr>
        <w:t xml:space="preserve"> </w:t>
      </w:r>
      <w:r>
        <w:t>Project EFG</w:t>
      </w:r>
      <w:r>
        <w:rPr>
          <w:spacing w:val="-2"/>
        </w:rPr>
        <w:t xml:space="preserve"> </w:t>
      </w:r>
      <w:r>
        <w:t>GIGP</w:t>
      </w:r>
      <w:r>
        <w:rPr>
          <w:spacing w:val="-1"/>
        </w:rPr>
        <w:t xml:space="preserve"> </w:t>
      </w:r>
      <w:r>
        <w:t>#1146</w:t>
      </w:r>
      <w:r>
        <w:tab/>
        <w:t>S. Long St. Green Infrastructure</w:t>
      </w:r>
      <w:r>
        <w:rPr>
          <w:spacing w:val="-8"/>
        </w:rPr>
        <w:t xml:space="preserve"> </w:t>
      </w:r>
      <w:r>
        <w:t>Project</w:t>
      </w:r>
    </w:p>
    <w:p w:rsidR="003E731A" w:rsidRDefault="003E731A">
      <w:pPr>
        <w:pStyle w:val="BodyText"/>
        <w:spacing w:before="11"/>
        <w:rPr>
          <w:sz w:val="23"/>
        </w:rPr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spacing w:before="5"/>
        <w:rPr>
          <w:sz w:val="20"/>
        </w:rPr>
      </w:pPr>
    </w:p>
    <w:p w:rsidR="003E731A" w:rsidRDefault="000B74FF">
      <w:pPr>
        <w:pStyle w:val="Heading1"/>
        <w:jc w:val="both"/>
      </w:pPr>
      <w:r>
        <w:rPr>
          <w:u w:val="thick"/>
        </w:rPr>
        <w:t>Staff Report(s)</w:t>
      </w:r>
    </w:p>
    <w:p w:rsidR="003E731A" w:rsidRDefault="003E731A">
      <w:pPr>
        <w:pStyle w:val="BodyText"/>
        <w:spacing w:before="9"/>
        <w:rPr>
          <w:b/>
          <w:sz w:val="15"/>
        </w:rPr>
      </w:pPr>
    </w:p>
    <w:p w:rsidR="003E731A" w:rsidRDefault="000B74FF">
      <w:pPr>
        <w:spacing w:before="90"/>
        <w:ind w:left="220"/>
        <w:rPr>
          <w:sz w:val="24"/>
        </w:rPr>
      </w:pPr>
      <w:r>
        <w:rPr>
          <w:i/>
          <w:sz w:val="24"/>
        </w:rPr>
        <w:t xml:space="preserve">Village Attorney </w:t>
      </w:r>
      <w:proofErr w:type="spellStart"/>
      <w:r>
        <w:rPr>
          <w:i/>
          <w:sz w:val="24"/>
        </w:rPr>
        <w:t>Grieco</w:t>
      </w:r>
      <w:proofErr w:type="spellEnd"/>
      <w:r>
        <w:rPr>
          <w:i/>
          <w:sz w:val="24"/>
        </w:rPr>
        <w:t xml:space="preserve"> reported on the following: </w:t>
      </w:r>
      <w:r>
        <w:rPr>
          <w:sz w:val="24"/>
        </w:rPr>
        <w:t xml:space="preserve">Expressed his great pleasure in working with Lynda </w:t>
      </w:r>
      <w:proofErr w:type="spellStart"/>
      <w:r>
        <w:rPr>
          <w:sz w:val="24"/>
        </w:rPr>
        <w:t>Juul</w:t>
      </w:r>
      <w:proofErr w:type="spellEnd"/>
      <w:r>
        <w:rPr>
          <w:sz w:val="24"/>
        </w:rPr>
        <w:t>.</w:t>
      </w:r>
    </w:p>
    <w:p w:rsidR="003E731A" w:rsidRDefault="003E731A">
      <w:pPr>
        <w:pStyle w:val="BodyText"/>
      </w:pPr>
    </w:p>
    <w:p w:rsidR="003E731A" w:rsidRDefault="000B74FF">
      <w:pPr>
        <w:ind w:left="220" w:right="394"/>
        <w:rPr>
          <w:sz w:val="24"/>
        </w:rPr>
      </w:pPr>
      <w:r>
        <w:rPr>
          <w:i/>
          <w:sz w:val="24"/>
        </w:rPr>
        <w:t xml:space="preserve">DPW Crew Chief </w:t>
      </w:r>
      <w:proofErr w:type="spellStart"/>
      <w:r>
        <w:rPr>
          <w:i/>
          <w:sz w:val="24"/>
        </w:rPr>
        <w:t>Vilonen</w:t>
      </w:r>
      <w:proofErr w:type="spellEnd"/>
      <w:r>
        <w:rPr>
          <w:i/>
          <w:sz w:val="24"/>
        </w:rPr>
        <w:t xml:space="preserve"> reported on the following</w:t>
      </w:r>
      <w:r>
        <w:rPr>
          <w:sz w:val="24"/>
        </w:rPr>
        <w:t xml:space="preserve">: Lynda </w:t>
      </w:r>
      <w:proofErr w:type="gramStart"/>
      <w:r>
        <w:rPr>
          <w:sz w:val="24"/>
        </w:rPr>
        <w:t>will be missed</w:t>
      </w:r>
      <w:proofErr w:type="gramEnd"/>
      <w:r>
        <w:rPr>
          <w:sz w:val="24"/>
        </w:rPr>
        <w:t>. Winter parking ban is in effect.</w:t>
      </w:r>
    </w:p>
    <w:p w:rsidR="003E731A" w:rsidRDefault="003E731A">
      <w:pPr>
        <w:pStyle w:val="BodyText"/>
      </w:pPr>
    </w:p>
    <w:p w:rsidR="003E731A" w:rsidRDefault="000B74FF">
      <w:pPr>
        <w:spacing w:before="1"/>
        <w:ind w:left="220"/>
        <w:rPr>
          <w:sz w:val="24"/>
        </w:rPr>
      </w:pPr>
      <w:r>
        <w:rPr>
          <w:i/>
          <w:sz w:val="24"/>
        </w:rPr>
        <w:t xml:space="preserve">Administrator </w:t>
      </w:r>
      <w:proofErr w:type="spellStart"/>
      <w:r>
        <w:rPr>
          <w:i/>
          <w:sz w:val="24"/>
        </w:rPr>
        <w:t>Kindron</w:t>
      </w:r>
      <w:proofErr w:type="spellEnd"/>
      <w:r>
        <w:rPr>
          <w:i/>
          <w:sz w:val="24"/>
        </w:rPr>
        <w:t xml:space="preserve"> reported on the following</w:t>
      </w:r>
      <w:r>
        <w:rPr>
          <w:sz w:val="24"/>
        </w:rPr>
        <w:t>: No report.</w:t>
      </w:r>
    </w:p>
    <w:p w:rsidR="003E731A" w:rsidRDefault="003E731A">
      <w:pPr>
        <w:pStyle w:val="BodyText"/>
        <w:spacing w:before="11"/>
        <w:rPr>
          <w:sz w:val="23"/>
        </w:rPr>
      </w:pPr>
    </w:p>
    <w:p w:rsidR="003E731A" w:rsidRDefault="000B74FF">
      <w:pPr>
        <w:ind w:left="220" w:right="521"/>
        <w:rPr>
          <w:sz w:val="24"/>
        </w:rPr>
      </w:pPr>
      <w:r>
        <w:rPr>
          <w:i/>
          <w:sz w:val="24"/>
        </w:rPr>
        <w:t xml:space="preserve">Community Development Director </w:t>
      </w:r>
      <w:proofErr w:type="spellStart"/>
      <w:r>
        <w:rPr>
          <w:i/>
          <w:sz w:val="24"/>
        </w:rPr>
        <w:t>DePriest</w:t>
      </w:r>
      <w:proofErr w:type="spellEnd"/>
      <w:r>
        <w:rPr>
          <w:i/>
          <w:sz w:val="24"/>
        </w:rPr>
        <w:t xml:space="preserve"> reported on the following: </w:t>
      </w:r>
      <w:r>
        <w:rPr>
          <w:sz w:val="24"/>
        </w:rPr>
        <w:t xml:space="preserve">Thanked Lynda </w:t>
      </w:r>
      <w:proofErr w:type="spellStart"/>
      <w:r>
        <w:rPr>
          <w:sz w:val="24"/>
        </w:rPr>
        <w:t>Juul</w:t>
      </w:r>
      <w:proofErr w:type="spellEnd"/>
      <w:r>
        <w:rPr>
          <w:sz w:val="24"/>
        </w:rPr>
        <w:t xml:space="preserve"> and wished her the very best in her new position.</w:t>
      </w:r>
    </w:p>
    <w:p w:rsidR="003E731A" w:rsidRDefault="003E731A">
      <w:pPr>
        <w:rPr>
          <w:sz w:val="24"/>
        </w:rPr>
        <w:sectPr w:rsidR="003E731A">
          <w:pgSz w:w="12240" w:h="15840"/>
          <w:pgMar w:top="1560" w:right="640" w:bottom="280" w:left="1580" w:header="729" w:footer="0" w:gutter="0"/>
          <w:cols w:space="720"/>
        </w:sectPr>
      </w:pPr>
    </w:p>
    <w:p w:rsidR="003E731A" w:rsidRDefault="003E731A">
      <w:pPr>
        <w:pStyle w:val="BodyText"/>
        <w:spacing w:before="5"/>
        <w:rPr>
          <w:sz w:val="13"/>
        </w:rPr>
      </w:pPr>
    </w:p>
    <w:p w:rsidR="003E731A" w:rsidRDefault="000B74FF">
      <w:pPr>
        <w:pStyle w:val="BodyText"/>
        <w:spacing w:before="90"/>
        <w:ind w:left="220" w:right="181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 xml:space="preserve">, seconded by Deputy Mayor Piazza, it was moved at 8:30 p.m. to leave the regular agenda to open the Executive </w:t>
      </w:r>
      <w:r>
        <w:t>Session for the purpose of discussing the hiring of a specific individuals.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940"/>
      </w:pPr>
      <w:r>
        <w:t>Unanimously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0B74FF">
      <w:pPr>
        <w:pStyle w:val="BodyText"/>
        <w:spacing w:before="230"/>
        <w:ind w:left="220" w:right="395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Trustee Yates, it was moved at 9:20 p.m. to close the Executive Session and return to the regular agenda.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940"/>
      </w:pPr>
      <w:r>
        <w:t>Unanimousl</w:t>
      </w:r>
      <w:r>
        <w:t>y carried.</w:t>
      </w:r>
    </w:p>
    <w:p w:rsidR="003E731A" w:rsidRDefault="003E731A">
      <w:pPr>
        <w:pStyle w:val="BodyText"/>
        <w:rPr>
          <w:sz w:val="26"/>
        </w:rPr>
      </w:pPr>
    </w:p>
    <w:p w:rsidR="003E731A" w:rsidRDefault="003E731A">
      <w:pPr>
        <w:pStyle w:val="BodyText"/>
        <w:rPr>
          <w:sz w:val="26"/>
        </w:rPr>
      </w:pPr>
    </w:p>
    <w:p w:rsidR="003E731A" w:rsidRDefault="000B74FF">
      <w:pPr>
        <w:pStyle w:val="BodyText"/>
        <w:spacing w:before="231"/>
        <w:ind w:left="220" w:right="242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Deputy Mayor Piazza, it was moved to adjourn the meeting at 9:21 p.m.</w:t>
      </w:r>
    </w:p>
    <w:p w:rsidR="003E731A" w:rsidRDefault="003E731A">
      <w:pPr>
        <w:pStyle w:val="BodyText"/>
      </w:pPr>
    </w:p>
    <w:p w:rsidR="003E731A" w:rsidRDefault="000B74FF">
      <w:pPr>
        <w:pStyle w:val="BodyText"/>
        <w:ind w:left="1120"/>
      </w:pPr>
      <w:r>
        <w:t>Unanimously carried.</w:t>
      </w:r>
    </w:p>
    <w:p w:rsidR="003E731A" w:rsidRDefault="003E731A">
      <w:pPr>
        <w:pStyle w:val="BodyText"/>
        <w:rPr>
          <w:sz w:val="20"/>
        </w:rPr>
      </w:pPr>
    </w:p>
    <w:p w:rsidR="003E731A" w:rsidRDefault="003E731A">
      <w:pPr>
        <w:pStyle w:val="BodyText"/>
        <w:rPr>
          <w:sz w:val="20"/>
        </w:rPr>
      </w:pPr>
    </w:p>
    <w:p w:rsidR="003E731A" w:rsidRDefault="000B74FF">
      <w:pPr>
        <w:pStyle w:val="BodyText"/>
        <w:spacing w:before="8"/>
        <w:rPr>
          <w:sz w:val="27"/>
        </w:rPr>
      </w:pPr>
      <w:r>
        <w:pict>
          <v:line id="_x0000_s1026" style="position:absolute;z-index:-251658752;mso-wrap-distance-left:0;mso-wrap-distance-right:0;mso-position-horizontal-relative:page" from="306.05pt,18.15pt" to="504.05pt,18.15pt" strokeweight=".48pt">
            <w10:wrap type="topAndBottom" anchorx="page"/>
          </v:line>
        </w:pict>
      </w:r>
    </w:p>
    <w:p w:rsidR="003E731A" w:rsidRDefault="000B74FF">
      <w:pPr>
        <w:pStyle w:val="BodyText"/>
        <w:spacing w:line="247" w:lineRule="exact"/>
        <w:ind w:left="4521" w:right="3719"/>
        <w:jc w:val="center"/>
      </w:pPr>
      <w:r>
        <w:t xml:space="preserve">Judith A. </w:t>
      </w:r>
      <w:proofErr w:type="spellStart"/>
      <w:r>
        <w:t>Kindron</w:t>
      </w:r>
      <w:proofErr w:type="spellEnd"/>
    </w:p>
    <w:p w:rsidR="003E731A" w:rsidRDefault="000B74FF">
      <w:pPr>
        <w:pStyle w:val="BodyText"/>
        <w:ind w:left="4541"/>
      </w:pPr>
      <w:r>
        <w:t>Administrator/Clerk-Treasurer</w:t>
      </w:r>
    </w:p>
    <w:sectPr w:rsidR="003E731A">
      <w:pgSz w:w="12240" w:h="15840"/>
      <w:pgMar w:top="1560" w:right="640" w:bottom="280" w:left="158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4FF" w:rsidRDefault="000B74FF">
      <w:r>
        <w:separator/>
      </w:r>
    </w:p>
  </w:endnote>
  <w:endnote w:type="continuationSeparator" w:id="0">
    <w:p w:rsidR="000B74FF" w:rsidRDefault="000B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4FF" w:rsidRDefault="000B74FF">
      <w:r>
        <w:separator/>
      </w:r>
    </w:p>
  </w:footnote>
  <w:footnote w:type="continuationSeparator" w:id="0">
    <w:p w:rsidR="000B74FF" w:rsidRDefault="000B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31A" w:rsidRDefault="000B74F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pt;margin-top:35.45pt;width:459.8pt;height:42.9pt;z-index:-251658752;mso-position-horizontal-relative:page;mso-position-vertical-relative:page" filled="f" stroked="f">
          <v:textbox inset="0,0,0,0">
            <w:txbxContent>
              <w:p w:rsidR="003E731A" w:rsidRDefault="000B74FF">
                <w:pPr>
                  <w:spacing w:before="10"/>
                  <w:ind w:left="20" w:right="3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Minutes of</w:t>
                </w:r>
                <w:r>
                  <w:rPr>
                    <w:b/>
                    <w:sz w:val="24"/>
                  </w:rPr>
                  <w:t xml:space="preserve"> the regular meeting of the Village of Williamsville Board of Trustees held at Village Hall, 5565 Main Street, Williamsville, New York, on Monday, January 14, 2019 at 7:30 p.m.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D2E6E"/>
    <w:multiLevelType w:val="hybridMultilevel"/>
    <w:tmpl w:val="CF626422"/>
    <w:lvl w:ilvl="0" w:tplc="01CEBD5A">
      <w:start w:val="1"/>
      <w:numFmt w:val="decimal"/>
      <w:lvlText w:val="%1."/>
      <w:lvlJc w:val="left"/>
      <w:pPr>
        <w:ind w:left="1391" w:hanging="360"/>
        <w:jc w:val="left"/>
      </w:pPr>
      <w:rPr>
        <w:rFonts w:ascii="Times New Roman" w:eastAsia="Times New Roman" w:hAnsi="Times New Roman" w:cs="Times New Roman" w:hint="default"/>
        <w:i/>
        <w:spacing w:val="-6"/>
        <w:w w:val="99"/>
        <w:sz w:val="24"/>
        <w:szCs w:val="24"/>
        <w:lang w:val="en-US" w:eastAsia="en-US" w:bidi="en-US"/>
      </w:rPr>
    </w:lvl>
    <w:lvl w:ilvl="1" w:tplc="96C0C6DC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en-US"/>
      </w:rPr>
    </w:lvl>
    <w:lvl w:ilvl="2" w:tplc="641ACDF2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en-US"/>
      </w:rPr>
    </w:lvl>
    <w:lvl w:ilvl="3" w:tplc="3C644262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en-US"/>
      </w:rPr>
    </w:lvl>
    <w:lvl w:ilvl="4" w:tplc="1C041C12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en-US"/>
      </w:rPr>
    </w:lvl>
    <w:lvl w:ilvl="5" w:tplc="23CC968E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en-US"/>
      </w:rPr>
    </w:lvl>
    <w:lvl w:ilvl="6" w:tplc="679A17B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5B2AEA7A">
      <w:numFmt w:val="bullet"/>
      <w:lvlText w:val="•"/>
      <w:lvlJc w:val="left"/>
      <w:pPr>
        <w:ind w:left="7434" w:hanging="360"/>
      </w:pPr>
      <w:rPr>
        <w:rFonts w:hint="default"/>
        <w:lang w:val="en-US" w:eastAsia="en-US" w:bidi="en-US"/>
      </w:rPr>
    </w:lvl>
    <w:lvl w:ilvl="8" w:tplc="F38AA18A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6BB52B6"/>
    <w:multiLevelType w:val="multilevel"/>
    <w:tmpl w:val="75C6B416"/>
    <w:lvl w:ilvl="0">
      <w:start w:val="16"/>
      <w:numFmt w:val="lowerLetter"/>
      <w:lvlText w:val="%1"/>
      <w:lvlJc w:val="left"/>
      <w:pPr>
        <w:ind w:left="707" w:hanging="487"/>
        <w:jc w:val="left"/>
      </w:pPr>
      <w:rPr>
        <w:rFonts w:hint="default"/>
        <w:lang w:val="en-US" w:eastAsia="en-US" w:bidi="en-US"/>
      </w:rPr>
    </w:lvl>
    <w:lvl w:ilvl="1">
      <w:start w:val="13"/>
      <w:numFmt w:val="lowerLetter"/>
      <w:lvlText w:val="%1.%2."/>
      <w:lvlJc w:val="left"/>
      <w:pPr>
        <w:ind w:left="707" w:hanging="48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202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E731A"/>
    <w:rsid w:val="000B74FF"/>
    <w:rsid w:val="003E731A"/>
    <w:rsid w:val="00DC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2B6F0AC-643C-4D74-870E-D4ED2C3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2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Present:</vt:lpstr>
    </vt:vector>
  </TitlesOfParts>
  <Company>Village of Williamsville</Company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Present:</dc:title>
  <dc:creator>Deb</dc:creator>
  <cp:lastModifiedBy>Keaton DePreist</cp:lastModifiedBy>
  <cp:revision>2</cp:revision>
  <dcterms:created xsi:type="dcterms:W3CDTF">2019-01-25T20:06:00Z</dcterms:created>
  <dcterms:modified xsi:type="dcterms:W3CDTF">2019-01-25T20:06:00Z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2019-01-25T00:00:00Z</vt:filetime>
  </property>
</Properties>
</file>