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0E3BADDF" w:rsidR="002C6AB8" w:rsidRPr="002C6AB8" w:rsidRDefault="000C04DF" w:rsidP="002C6AB8">
      <w:pPr>
        <w:jc w:val="center"/>
        <w:rPr>
          <w:b/>
          <w:sz w:val="32"/>
        </w:rPr>
      </w:pPr>
      <w:r>
        <w:rPr>
          <w:b/>
          <w:sz w:val="32"/>
        </w:rPr>
        <w:t>November 3</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3852B2A1" w:rsidR="00A239C1" w:rsidRDefault="000C04DF">
            <w:r>
              <w:t>Present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7C583EB6" w:rsidR="00A239C1" w:rsidRDefault="00F073F9">
            <w:r>
              <w:t>Present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77777777" w:rsidR="00A239C1" w:rsidRDefault="00A239C1">
            <w:r>
              <w:t>Member</w:t>
            </w:r>
          </w:p>
        </w:tc>
        <w:tc>
          <w:tcPr>
            <w:tcW w:w="1080" w:type="dxa"/>
          </w:tcPr>
          <w:p w14:paraId="0E3C1C55" w14:textId="0B5D9DEB" w:rsidR="00A239C1" w:rsidRDefault="00C14B55">
            <w:r>
              <w:t>Pre</w:t>
            </w:r>
            <w:r w:rsidR="00092598">
              <w:t>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77777777" w:rsidR="00A239C1" w:rsidRDefault="00802A34">
            <w:r>
              <w:t>Chairperson</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77777777" w:rsidR="00E43557" w:rsidRDefault="00802A34">
            <w:r>
              <w:t>Present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BB100B" w14:paraId="5B54BAEE" w14:textId="77777777">
        <w:tc>
          <w:tcPr>
            <w:tcW w:w="2818" w:type="dxa"/>
          </w:tcPr>
          <w:p w14:paraId="13CFD96C" w14:textId="3B9FC29F" w:rsidR="00BB100B" w:rsidRDefault="00BB100B">
            <w:r>
              <w:t>Chip Greico</w:t>
            </w:r>
          </w:p>
        </w:tc>
        <w:tc>
          <w:tcPr>
            <w:tcW w:w="2818" w:type="dxa"/>
          </w:tcPr>
          <w:p w14:paraId="27D4CCB1" w14:textId="688EFEF8" w:rsidR="00BB100B" w:rsidRDefault="00BB100B">
            <w:r>
              <w:t>Bond, Schoeneck &amp; King</w:t>
            </w:r>
          </w:p>
        </w:tc>
        <w:tc>
          <w:tcPr>
            <w:tcW w:w="2819" w:type="dxa"/>
          </w:tcPr>
          <w:p w14:paraId="29BD6E94" w14:textId="19DA6AF9" w:rsidR="00BB100B" w:rsidRDefault="00BB100B" w:rsidP="00CC4BBB">
            <w:r>
              <w:t>Village Attorney</w:t>
            </w:r>
          </w:p>
        </w:tc>
        <w:tc>
          <w:tcPr>
            <w:tcW w:w="1080" w:type="dxa"/>
          </w:tcPr>
          <w:p w14:paraId="6347FA28" w14:textId="005926AC" w:rsidR="00BB100B" w:rsidRDefault="00FA6E5C">
            <w:r>
              <w:t>Present</w:t>
            </w:r>
          </w:p>
        </w:tc>
      </w:tr>
      <w:tr w:rsidR="00BB100B" w14:paraId="03B53548" w14:textId="77777777">
        <w:tc>
          <w:tcPr>
            <w:tcW w:w="2818" w:type="dxa"/>
          </w:tcPr>
          <w:p w14:paraId="5C94139A" w14:textId="56483B7B" w:rsidR="00BB100B" w:rsidRDefault="00BB100B">
            <w:r>
              <w:t>Gary Palumbo</w:t>
            </w:r>
          </w:p>
        </w:tc>
        <w:tc>
          <w:tcPr>
            <w:tcW w:w="2818" w:type="dxa"/>
          </w:tcPr>
          <w:p w14:paraId="37C0DE4D" w14:textId="31A71F06" w:rsidR="00BB100B" w:rsidRDefault="00BB100B">
            <w:r>
              <w:t>Town of Amherst</w:t>
            </w:r>
          </w:p>
        </w:tc>
        <w:tc>
          <w:tcPr>
            <w:tcW w:w="2819" w:type="dxa"/>
          </w:tcPr>
          <w:p w14:paraId="7D1D0443" w14:textId="231AB2E1" w:rsidR="00BB100B" w:rsidRDefault="00BB100B">
            <w:r>
              <w:t>ZEO/T</w:t>
            </w:r>
            <w:r w:rsidR="000C04DF">
              <w:t>OA</w:t>
            </w:r>
            <w:r>
              <w:t xml:space="preserve"> Planning</w:t>
            </w:r>
          </w:p>
        </w:tc>
        <w:tc>
          <w:tcPr>
            <w:tcW w:w="1080" w:type="dxa"/>
          </w:tcPr>
          <w:p w14:paraId="5D398BCE" w14:textId="575D7322" w:rsidR="00BB100B" w:rsidRDefault="000C04DF">
            <w:r>
              <w:t>Present</w:t>
            </w:r>
          </w:p>
        </w:tc>
      </w:tr>
      <w:tr w:rsidR="00DE7F37" w14:paraId="18D12F29" w14:textId="77777777">
        <w:tc>
          <w:tcPr>
            <w:tcW w:w="2818" w:type="dxa"/>
          </w:tcPr>
          <w:p w14:paraId="59C9BDA8" w14:textId="0F9860D4" w:rsidR="00DE7F37" w:rsidRDefault="00DE7F37"/>
        </w:tc>
        <w:tc>
          <w:tcPr>
            <w:tcW w:w="2818" w:type="dxa"/>
          </w:tcPr>
          <w:p w14:paraId="2B7DC035" w14:textId="18907A1E" w:rsidR="00DE7F37" w:rsidRDefault="00DE7F37"/>
        </w:tc>
        <w:tc>
          <w:tcPr>
            <w:tcW w:w="2819" w:type="dxa"/>
          </w:tcPr>
          <w:p w14:paraId="1243737E" w14:textId="79A9960E" w:rsidR="00DE7F37" w:rsidRDefault="00DE7F37"/>
        </w:tc>
        <w:tc>
          <w:tcPr>
            <w:tcW w:w="1080" w:type="dxa"/>
          </w:tcPr>
          <w:p w14:paraId="40B27221" w14:textId="3716CFBF" w:rsidR="00DE7F37" w:rsidRDefault="00DE7F37"/>
        </w:tc>
      </w:tr>
    </w:tbl>
    <w:p w14:paraId="2C0B0333" w14:textId="77777777" w:rsidR="00026214" w:rsidRDefault="00026214">
      <w:pPr>
        <w:rPr>
          <w:b/>
          <w:u w:val="single"/>
        </w:rPr>
      </w:pPr>
    </w:p>
    <w:p w14:paraId="3D86840F" w14:textId="46A2E7DC" w:rsidR="004B69D6" w:rsidRPr="004B69D6" w:rsidRDefault="00385F2C">
      <w:pPr>
        <w:rPr>
          <w:b/>
        </w:rPr>
      </w:pPr>
      <w:r>
        <w:rPr>
          <w:b/>
        </w:rPr>
        <w:t>The meeting</w:t>
      </w:r>
      <w:r w:rsidR="00C26DC1">
        <w:rPr>
          <w:b/>
        </w:rPr>
        <w:t xml:space="preserve"> opened</w:t>
      </w:r>
      <w:r w:rsidR="004B69D6" w:rsidRPr="004B69D6">
        <w:rPr>
          <w:b/>
        </w:rPr>
        <w:t xml:space="preserve"> at 7:</w:t>
      </w:r>
      <w:r w:rsidR="008B7973">
        <w:rPr>
          <w:b/>
        </w:rPr>
        <w:t>30</w:t>
      </w:r>
      <w:r w:rsidR="004B69D6" w:rsidRPr="004B69D6">
        <w:rPr>
          <w:b/>
        </w:rPr>
        <w:t xml:space="preserve"> p.m. with the pledge of allegiance</w:t>
      </w:r>
      <w:r w:rsidR="004B69D6">
        <w:rPr>
          <w:b/>
        </w:rPr>
        <w:t>.</w:t>
      </w:r>
    </w:p>
    <w:p w14:paraId="6C8506B1" w14:textId="77777777" w:rsidR="00E64D5A" w:rsidRDefault="00E64D5A">
      <w:pPr>
        <w:rPr>
          <w:b/>
          <w:u w:val="single"/>
        </w:rPr>
      </w:pPr>
      <w:r w:rsidRPr="00026214">
        <w:rPr>
          <w:b/>
          <w:u w:val="single"/>
        </w:rPr>
        <w:t>MINUTES APPROVAL</w:t>
      </w:r>
    </w:p>
    <w:p w14:paraId="6E33DFB4" w14:textId="192FDA80" w:rsidR="001C6D84" w:rsidRPr="001C6D84" w:rsidRDefault="001C6D84">
      <w:pPr>
        <w:rPr>
          <w:bCs/>
        </w:rPr>
      </w:pPr>
      <w:r w:rsidRPr="001C6D84">
        <w:rPr>
          <w:bCs/>
        </w:rPr>
        <w:t xml:space="preserve">No changes requested </w:t>
      </w:r>
      <w:r>
        <w:rPr>
          <w:bCs/>
        </w:rPr>
        <w:t xml:space="preserve">- </w:t>
      </w:r>
      <w:r w:rsidRPr="001C6D84">
        <w:rPr>
          <w:bCs/>
        </w:rPr>
        <w:t>approved minutes of October 6, 2025, Planning Board Meeting</w:t>
      </w:r>
    </w:p>
    <w:p w14:paraId="4EB39253" w14:textId="77777777" w:rsidR="0085148A" w:rsidRDefault="0085148A">
      <w:pPr>
        <w:rPr>
          <w:u w:val="single"/>
        </w:rPr>
      </w:pPr>
    </w:p>
    <w:p w14:paraId="391D37BF" w14:textId="1E9AE196"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rsidR="00C43217">
        <w:t>PASSED</w:t>
      </w:r>
      <w:r w:rsidRPr="000628F3">
        <w:t xml:space="preserve"> (UNANIMOUS)</w:t>
      </w:r>
      <w:r w:rsidRPr="000628F3">
        <w:br/>
        <w:t>MOVER:</w:t>
      </w:r>
      <w:r w:rsidRPr="000628F3">
        <w:tab/>
      </w:r>
      <w:r w:rsidR="001C6D84">
        <w:t>Petrocelli</w:t>
      </w:r>
      <w:r w:rsidR="006608FC">
        <w:t xml:space="preserve">, </w:t>
      </w:r>
      <w:r w:rsidR="001C6D84">
        <w:t>Member</w:t>
      </w:r>
      <w:r w:rsidR="00283EB2" w:rsidRPr="000628F3">
        <w:br/>
        <w:t xml:space="preserve">SECONDER: </w:t>
      </w:r>
      <w:r w:rsidR="00283EB2" w:rsidRPr="000628F3">
        <w:tab/>
      </w:r>
      <w:r w:rsidR="001C6D84">
        <w:t>Pacer</w:t>
      </w:r>
      <w:r w:rsidRPr="000628F3">
        <w:t>, Member</w:t>
      </w:r>
      <w:r w:rsidRPr="000628F3">
        <w:br/>
        <w:t>AYES:</w:t>
      </w:r>
      <w:r w:rsidRPr="000628F3">
        <w:tab/>
      </w:r>
      <w:r w:rsidRPr="000628F3">
        <w:tab/>
      </w:r>
      <w:r w:rsidR="001C6D84">
        <w:t>Leiker</w:t>
      </w:r>
      <w:r w:rsidR="00121265">
        <w:t xml:space="preserve">, Stone, </w:t>
      </w:r>
      <w:r w:rsidR="001C6D84">
        <w:t>Vitka</w:t>
      </w:r>
      <w:r w:rsidR="00121265">
        <w:t xml:space="preserve"> </w:t>
      </w:r>
    </w:p>
    <w:p w14:paraId="30F07BF2" w14:textId="7C9C4144" w:rsidR="00A60AC3" w:rsidRPr="000628F3" w:rsidRDefault="004B69D6" w:rsidP="00A60AC3">
      <w:pPr>
        <w:pBdr>
          <w:top w:val="single" w:sz="4" w:space="0" w:color="auto"/>
          <w:left w:val="single" w:sz="4" w:space="4" w:color="auto"/>
          <w:bottom w:val="single" w:sz="4" w:space="1" w:color="auto"/>
          <w:right w:val="single" w:sz="4" w:space="4" w:color="auto"/>
        </w:pBdr>
      </w:pPr>
      <w:r w:rsidRPr="000628F3">
        <w:t xml:space="preserve">Motion passed: </w:t>
      </w:r>
      <w:r w:rsidR="000C04DF">
        <w:t>6</w:t>
      </w:r>
      <w:r w:rsidR="00A60AC3" w:rsidRPr="000628F3">
        <w:t>-0</w:t>
      </w:r>
    </w:p>
    <w:p w14:paraId="7FB3D3BE" w14:textId="77777777" w:rsidR="006D7E4F" w:rsidRPr="00972B6E" w:rsidRDefault="006D7E4F" w:rsidP="00BD6430">
      <w:pPr>
        <w:rPr>
          <w:bCs/>
        </w:rPr>
      </w:pPr>
    </w:p>
    <w:p w14:paraId="64CCC68D" w14:textId="39F692EE" w:rsidR="005A60AE" w:rsidRPr="005F7147" w:rsidRDefault="009643F1" w:rsidP="00BD6430">
      <w:pPr>
        <w:rPr>
          <w:b/>
          <w:sz w:val="28"/>
          <w:szCs w:val="28"/>
          <w:u w:val="single"/>
        </w:rPr>
      </w:pPr>
      <w:r w:rsidRPr="005F7147">
        <w:rPr>
          <w:b/>
          <w:sz w:val="28"/>
          <w:szCs w:val="28"/>
          <w:u w:val="single"/>
        </w:rPr>
        <w:t>NEW BUSINESS</w:t>
      </w:r>
    </w:p>
    <w:p w14:paraId="56FF2C08" w14:textId="217E0F10" w:rsidR="00E6787F" w:rsidRDefault="00C3263D" w:rsidP="00BD6430">
      <w:pPr>
        <w:rPr>
          <w:b/>
          <w:sz w:val="24"/>
          <w:szCs w:val="24"/>
          <w:u w:val="single"/>
        </w:rPr>
      </w:pPr>
      <w:r w:rsidRPr="005F7147">
        <w:rPr>
          <w:b/>
          <w:sz w:val="24"/>
          <w:szCs w:val="24"/>
          <w:u w:val="single"/>
        </w:rPr>
        <w:t>2025-PB-11 – 5800 Main – Site Plan modifications review</w:t>
      </w:r>
    </w:p>
    <w:p w14:paraId="03F6FBED" w14:textId="40A4F077" w:rsidR="00DE7F37" w:rsidRPr="003E4775" w:rsidRDefault="00DE7F37" w:rsidP="00BD6430">
      <w:pPr>
        <w:rPr>
          <w:bCs/>
          <w:sz w:val="24"/>
          <w:szCs w:val="24"/>
        </w:rPr>
      </w:pPr>
      <w:r w:rsidRPr="003E4775">
        <w:rPr>
          <w:bCs/>
          <w:sz w:val="24"/>
          <w:szCs w:val="24"/>
        </w:rPr>
        <w:t>Presenter Andrew Marino</w:t>
      </w:r>
      <w:r w:rsidR="003E4775" w:rsidRPr="003E4775">
        <w:rPr>
          <w:bCs/>
          <w:sz w:val="24"/>
          <w:szCs w:val="24"/>
        </w:rPr>
        <w:t xml:space="preserve"> from Treado Engineers representing Dr. Emmett Hurley 5800 Main Street for parking renovation.</w:t>
      </w:r>
      <w:r w:rsidR="003E4775">
        <w:rPr>
          <w:bCs/>
          <w:sz w:val="24"/>
          <w:szCs w:val="24"/>
        </w:rPr>
        <w:t xml:space="preserve">  Requesting that this item be tabled due to the late review received and was unable to respond.  </w:t>
      </w:r>
      <w:r w:rsidR="004B1544">
        <w:rPr>
          <w:bCs/>
          <w:sz w:val="24"/>
          <w:szCs w:val="24"/>
        </w:rPr>
        <w:t>Requesting definition for the front lot as being a repair and restripe only as that was what was done.  ZEO Gary Palumbo suggested reading technical review letter and staff report and sending a response letter</w:t>
      </w:r>
      <w:r w:rsidR="008F550E">
        <w:rPr>
          <w:bCs/>
          <w:sz w:val="24"/>
          <w:szCs w:val="24"/>
        </w:rPr>
        <w:t xml:space="preserve"> to him to review.  Also, stated that if section 112-16 is triggered then all the dimensional criteria/standards come into play.  </w:t>
      </w:r>
      <w:r w:rsidR="000C3945">
        <w:rPr>
          <w:bCs/>
          <w:sz w:val="24"/>
          <w:szCs w:val="24"/>
        </w:rPr>
        <w:t xml:space="preserve">Discussion continued regarding the front parking lot.  </w:t>
      </w:r>
      <w:r w:rsidR="008F550E">
        <w:rPr>
          <w:bCs/>
          <w:sz w:val="24"/>
          <w:szCs w:val="24"/>
        </w:rPr>
        <w:t>Attorney Grieco</w:t>
      </w:r>
      <w:r w:rsidR="000C3945">
        <w:rPr>
          <w:bCs/>
          <w:sz w:val="24"/>
          <w:szCs w:val="24"/>
        </w:rPr>
        <w:t xml:space="preserve">: if we are talking about a dispute as to whether a code is being interpreted properly or a prior variance - that has nothing to do with this court and should not be done orally.  Submit something in writing and the Zoning Enforcement officer Gary Palumbo will issue a determination and if anyone who may disagree with that determination has a right to appeal that with the Zoning Board of Appeals. </w:t>
      </w:r>
    </w:p>
    <w:p w14:paraId="3D05F128" w14:textId="77777777" w:rsidR="00C3263D" w:rsidRDefault="00C3263D" w:rsidP="00BD6430">
      <w:pPr>
        <w:rPr>
          <w:bCs/>
          <w:sz w:val="24"/>
          <w:szCs w:val="24"/>
        </w:rPr>
      </w:pPr>
    </w:p>
    <w:p w14:paraId="6955912D" w14:textId="6CE30AD4" w:rsidR="008B2005" w:rsidRPr="000628F3" w:rsidRDefault="00681D05" w:rsidP="004B4031">
      <w:pPr>
        <w:pBdr>
          <w:top w:val="single" w:sz="4" w:space="0" w:color="auto"/>
          <w:left w:val="single" w:sz="4" w:space="0" w:color="auto"/>
          <w:bottom w:val="single" w:sz="4" w:space="1" w:color="auto"/>
          <w:right w:val="single" w:sz="4" w:space="4" w:color="auto"/>
        </w:pBdr>
      </w:pPr>
      <w:bookmarkStart w:id="0" w:name="_Hlk198725325"/>
      <w:r w:rsidRPr="000628F3">
        <w:t xml:space="preserve">RESULT: </w:t>
      </w:r>
      <w:r w:rsidR="008B2005">
        <w:t xml:space="preserve">MOTION </w:t>
      </w:r>
      <w:r w:rsidR="00C3263D">
        <w:t>to TABLE</w:t>
      </w:r>
      <w:r w:rsidRPr="000628F3">
        <w:tab/>
      </w:r>
      <w:r w:rsidRPr="000628F3">
        <w:br/>
        <w:t>MOVER:</w:t>
      </w:r>
      <w:r w:rsidRPr="000628F3">
        <w:tab/>
      </w:r>
      <w:r w:rsidR="008B2005">
        <w:t>Waterman-Kulpa</w:t>
      </w:r>
      <w:r w:rsidR="00C3263D">
        <w:t>, Chair</w:t>
      </w:r>
      <w:r w:rsidRPr="000628F3">
        <w:br/>
        <w:t xml:space="preserve">SECONDER: </w:t>
      </w:r>
      <w:r w:rsidRPr="000628F3">
        <w:tab/>
      </w:r>
      <w:r w:rsidR="008B2005">
        <w:t>Pacer</w:t>
      </w:r>
      <w:r w:rsidR="00C3263D">
        <w:t>, Member</w:t>
      </w:r>
      <w:r w:rsidRPr="000628F3">
        <w:br/>
        <w:t>AYES:</w:t>
      </w:r>
      <w:r w:rsidRPr="000628F3">
        <w:tab/>
      </w:r>
      <w:r w:rsidRPr="000628F3">
        <w:tab/>
      </w:r>
      <w:r w:rsidR="00C3263D">
        <w:t>Leiker, Stone, Petrocelli, Vitka</w:t>
      </w:r>
    </w:p>
    <w:p w14:paraId="5D071A9F" w14:textId="05361C6D" w:rsidR="00681D05" w:rsidRPr="000628F3" w:rsidRDefault="00681D05" w:rsidP="004B4031">
      <w:pPr>
        <w:pBdr>
          <w:top w:val="single" w:sz="4" w:space="0" w:color="auto"/>
          <w:left w:val="single" w:sz="4" w:space="0" w:color="auto"/>
          <w:bottom w:val="single" w:sz="4" w:space="1" w:color="auto"/>
          <w:right w:val="single" w:sz="4" w:space="4" w:color="auto"/>
        </w:pBdr>
      </w:pPr>
      <w:r w:rsidRPr="000628F3">
        <w:t xml:space="preserve">Motion passed: </w:t>
      </w:r>
      <w:r w:rsidR="00C3263D">
        <w:t>6</w:t>
      </w:r>
      <w:r w:rsidR="00097535">
        <w:t>-0</w:t>
      </w:r>
    </w:p>
    <w:bookmarkEnd w:id="0"/>
    <w:p w14:paraId="0BB88755" w14:textId="77777777" w:rsidR="004B4031" w:rsidRDefault="004B4031" w:rsidP="00A7525A">
      <w:pPr>
        <w:rPr>
          <w:bCs/>
          <w:sz w:val="24"/>
          <w:szCs w:val="24"/>
        </w:rPr>
      </w:pPr>
    </w:p>
    <w:p w14:paraId="318F28DA" w14:textId="77777777" w:rsidR="005F7147" w:rsidRPr="00972682" w:rsidRDefault="005F7147" w:rsidP="00A7525A">
      <w:pPr>
        <w:rPr>
          <w:bCs/>
          <w:sz w:val="24"/>
          <w:szCs w:val="24"/>
        </w:rPr>
      </w:pPr>
    </w:p>
    <w:p w14:paraId="23337C16" w14:textId="5F6E37CE" w:rsidR="00F429EF" w:rsidRDefault="00C3263D" w:rsidP="007D52E6">
      <w:pPr>
        <w:rPr>
          <w:b/>
          <w:sz w:val="24"/>
          <w:szCs w:val="24"/>
          <w:u w:val="single"/>
        </w:rPr>
      </w:pPr>
      <w:r>
        <w:rPr>
          <w:b/>
          <w:sz w:val="24"/>
          <w:szCs w:val="24"/>
          <w:u w:val="single"/>
        </w:rPr>
        <w:t>2025-PB-18 – 37 S. Cayuga Sign Application</w:t>
      </w:r>
      <w:r w:rsidR="005F7147">
        <w:rPr>
          <w:b/>
          <w:sz w:val="24"/>
          <w:szCs w:val="24"/>
          <w:u w:val="single"/>
        </w:rPr>
        <w:t xml:space="preserve"> – Creative Therapies</w:t>
      </w:r>
    </w:p>
    <w:p w14:paraId="62344A9D" w14:textId="7FD021A2" w:rsidR="00647B6F" w:rsidRDefault="000C3945" w:rsidP="007D52E6">
      <w:pPr>
        <w:rPr>
          <w:bCs/>
          <w:sz w:val="24"/>
          <w:szCs w:val="24"/>
        </w:rPr>
      </w:pPr>
      <w:r w:rsidRPr="000C3945">
        <w:rPr>
          <w:bCs/>
          <w:sz w:val="24"/>
          <w:szCs w:val="24"/>
        </w:rPr>
        <w:t>Applicant Patty and Emily Jeffries, owners of Creative Therapies of WNY</w:t>
      </w:r>
      <w:r w:rsidR="00647B6F">
        <w:rPr>
          <w:bCs/>
          <w:sz w:val="24"/>
          <w:szCs w:val="24"/>
        </w:rPr>
        <w:t xml:space="preserve"> which </w:t>
      </w:r>
      <w:r>
        <w:rPr>
          <w:bCs/>
          <w:sz w:val="24"/>
          <w:szCs w:val="24"/>
        </w:rPr>
        <w:t>provide</w:t>
      </w:r>
      <w:r w:rsidR="00647B6F">
        <w:rPr>
          <w:bCs/>
          <w:sz w:val="24"/>
          <w:szCs w:val="24"/>
        </w:rPr>
        <w:t>s</w:t>
      </w:r>
      <w:r>
        <w:rPr>
          <w:bCs/>
          <w:sz w:val="24"/>
          <w:szCs w:val="24"/>
        </w:rPr>
        <w:t xml:space="preserve"> services </w:t>
      </w:r>
      <w:r w:rsidR="00647B6F">
        <w:rPr>
          <w:bCs/>
          <w:sz w:val="24"/>
          <w:szCs w:val="24"/>
        </w:rPr>
        <w:t xml:space="preserve">to developmentally challenged children. </w:t>
      </w:r>
      <w:r w:rsidR="00611C6D">
        <w:rPr>
          <w:bCs/>
          <w:sz w:val="24"/>
          <w:szCs w:val="24"/>
        </w:rPr>
        <w:t>Requesting to put in a ground sign.  Creative Therapies is l</w:t>
      </w:r>
      <w:r w:rsidR="00647B6F">
        <w:rPr>
          <w:bCs/>
          <w:sz w:val="24"/>
          <w:szCs w:val="24"/>
        </w:rPr>
        <w:t xml:space="preserve">easing property from Zaepfel </w:t>
      </w:r>
      <w:r w:rsidR="00611C6D">
        <w:rPr>
          <w:bCs/>
          <w:sz w:val="24"/>
          <w:szCs w:val="24"/>
        </w:rPr>
        <w:t>Development</w:t>
      </w:r>
      <w:r w:rsidR="00647B6F">
        <w:rPr>
          <w:bCs/>
          <w:sz w:val="24"/>
          <w:szCs w:val="24"/>
        </w:rPr>
        <w:t xml:space="preserve"> would </w:t>
      </w:r>
      <w:r w:rsidR="00611C6D">
        <w:rPr>
          <w:bCs/>
          <w:sz w:val="24"/>
          <w:szCs w:val="24"/>
        </w:rPr>
        <w:t>like it</w:t>
      </w:r>
      <w:r w:rsidR="00647B6F">
        <w:rPr>
          <w:bCs/>
          <w:sz w:val="24"/>
          <w:szCs w:val="24"/>
        </w:rPr>
        <w:t xml:space="preserve"> if Zaepfel would put in</w:t>
      </w:r>
      <w:r w:rsidR="00611C6D">
        <w:rPr>
          <w:bCs/>
          <w:sz w:val="24"/>
          <w:szCs w:val="24"/>
        </w:rPr>
        <w:t xml:space="preserve"> some landscaping</w:t>
      </w:r>
      <w:r w:rsidR="00647B6F">
        <w:rPr>
          <w:bCs/>
          <w:sz w:val="24"/>
          <w:szCs w:val="24"/>
        </w:rPr>
        <w:t xml:space="preserve">.  Reason for signage for families to find location.  </w:t>
      </w:r>
      <w:r w:rsidR="00611C6D">
        <w:rPr>
          <w:bCs/>
          <w:sz w:val="24"/>
          <w:szCs w:val="24"/>
        </w:rPr>
        <w:t>Mentioned that the</w:t>
      </w:r>
      <w:r w:rsidR="00647B6F">
        <w:rPr>
          <w:bCs/>
          <w:sz w:val="24"/>
          <w:szCs w:val="24"/>
        </w:rPr>
        <w:t xml:space="preserve"> reason they did the building sign in this location is that there previously had been a sign at same spot that discolored the old </w:t>
      </w:r>
      <w:proofErr w:type="gramStart"/>
      <w:r w:rsidR="00647B6F">
        <w:rPr>
          <w:bCs/>
          <w:sz w:val="24"/>
          <w:szCs w:val="24"/>
        </w:rPr>
        <w:t>siding</w:t>
      </w:r>
      <w:proofErr w:type="gramEnd"/>
      <w:r w:rsidR="00647B6F">
        <w:rPr>
          <w:bCs/>
          <w:sz w:val="24"/>
          <w:szCs w:val="24"/>
        </w:rPr>
        <w:t xml:space="preserve"> they would like to cover up.  They would have liked it on other side but there is a gas pipe.  </w:t>
      </w:r>
    </w:p>
    <w:p w14:paraId="4E3B1C67" w14:textId="3AE17A31" w:rsidR="00647B6F" w:rsidRDefault="00647B6F" w:rsidP="007D52E6">
      <w:pPr>
        <w:rPr>
          <w:bCs/>
          <w:sz w:val="24"/>
          <w:szCs w:val="24"/>
        </w:rPr>
      </w:pPr>
      <w:r>
        <w:rPr>
          <w:bCs/>
          <w:sz w:val="24"/>
          <w:szCs w:val="24"/>
        </w:rPr>
        <w:t xml:space="preserve">Chair suggested to put address at the top of the </w:t>
      </w:r>
      <w:r w:rsidR="00611C6D">
        <w:rPr>
          <w:bCs/>
          <w:sz w:val="24"/>
          <w:szCs w:val="24"/>
        </w:rPr>
        <w:t xml:space="preserve">ground </w:t>
      </w:r>
      <w:r>
        <w:rPr>
          <w:bCs/>
          <w:sz w:val="24"/>
          <w:szCs w:val="24"/>
        </w:rPr>
        <w:t xml:space="preserve">sign in black.  </w:t>
      </w:r>
      <w:r w:rsidR="00611C6D">
        <w:rPr>
          <w:bCs/>
          <w:sz w:val="24"/>
          <w:szCs w:val="24"/>
        </w:rPr>
        <w:t xml:space="preserve">The Board will put it as a condition to have landscaping added with the sign.  Any other landscaping will have to be discussed with landlord.   </w:t>
      </w:r>
      <w:proofErr w:type="gramStart"/>
      <w:r w:rsidR="00A3081D">
        <w:rPr>
          <w:bCs/>
          <w:sz w:val="24"/>
          <w:szCs w:val="24"/>
        </w:rPr>
        <w:t>Sign</w:t>
      </w:r>
      <w:proofErr w:type="gramEnd"/>
      <w:r w:rsidR="00A3081D">
        <w:rPr>
          <w:bCs/>
          <w:sz w:val="24"/>
          <w:szCs w:val="24"/>
        </w:rPr>
        <w:t xml:space="preserve"> will be made with </w:t>
      </w:r>
      <w:proofErr w:type="spellStart"/>
      <w:r w:rsidR="00A3081D">
        <w:rPr>
          <w:bCs/>
          <w:sz w:val="24"/>
          <w:szCs w:val="24"/>
        </w:rPr>
        <w:t>Dibond</w:t>
      </w:r>
      <w:proofErr w:type="spellEnd"/>
      <w:r w:rsidR="00A3081D">
        <w:rPr>
          <w:bCs/>
          <w:sz w:val="24"/>
          <w:szCs w:val="24"/>
        </w:rPr>
        <w:t xml:space="preserve"> material not illuminated and four feet above grade.</w:t>
      </w:r>
    </w:p>
    <w:p w14:paraId="513F2322" w14:textId="77777777" w:rsidR="00A3081D" w:rsidRDefault="00A3081D" w:rsidP="007D52E6">
      <w:pPr>
        <w:rPr>
          <w:bCs/>
          <w:sz w:val="24"/>
          <w:szCs w:val="24"/>
        </w:rPr>
      </w:pPr>
    </w:p>
    <w:p w14:paraId="5C965B60" w14:textId="3BF116C5" w:rsidR="00A3081D" w:rsidRPr="000C3945" w:rsidRDefault="00A3081D" w:rsidP="007D52E6">
      <w:pPr>
        <w:rPr>
          <w:bCs/>
          <w:sz w:val="24"/>
          <w:szCs w:val="24"/>
        </w:rPr>
      </w:pPr>
      <w:r>
        <w:rPr>
          <w:bCs/>
          <w:sz w:val="24"/>
          <w:szCs w:val="24"/>
        </w:rPr>
        <w:lastRenderedPageBreak/>
        <w:t xml:space="preserve">Motion to approve as submitted with the following clarifications – that the ground sign with post will be maximum total of four feet above grade and that the applicant may add numerical street address or the 37 S. Cayuga towards the top of the sign in black and that there will be </w:t>
      </w:r>
      <w:proofErr w:type="gramStart"/>
      <w:r>
        <w:rPr>
          <w:bCs/>
          <w:sz w:val="24"/>
          <w:szCs w:val="24"/>
        </w:rPr>
        <w:t>year round</w:t>
      </w:r>
      <w:proofErr w:type="gramEnd"/>
      <w:r>
        <w:rPr>
          <w:bCs/>
          <w:sz w:val="24"/>
          <w:szCs w:val="24"/>
        </w:rPr>
        <w:t xml:space="preserve"> landscaping placed under the sign in the landscape bed.  </w:t>
      </w:r>
    </w:p>
    <w:p w14:paraId="694A999A" w14:textId="77777777" w:rsidR="0085148A" w:rsidRDefault="0085148A" w:rsidP="007D52E6">
      <w:pPr>
        <w:rPr>
          <w:bCs/>
          <w:sz w:val="24"/>
          <w:szCs w:val="24"/>
        </w:rPr>
      </w:pPr>
      <w:bookmarkStart w:id="1" w:name="_Hlk214033727"/>
    </w:p>
    <w:p w14:paraId="226D2008" w14:textId="5DE67924" w:rsidR="002B2CDB" w:rsidRDefault="002B2CDB" w:rsidP="00FA6E5C">
      <w:pPr>
        <w:pBdr>
          <w:top w:val="single" w:sz="4" w:space="0" w:color="auto"/>
          <w:left w:val="single" w:sz="4" w:space="0" w:color="auto"/>
          <w:bottom w:val="single" w:sz="4" w:space="1" w:color="auto"/>
          <w:right w:val="single" w:sz="4" w:space="4" w:color="auto"/>
        </w:pBdr>
      </w:pPr>
      <w:r>
        <w:t xml:space="preserve">RESULT: </w:t>
      </w:r>
      <w:r w:rsidR="008B2005">
        <w:t xml:space="preserve">MOTION </w:t>
      </w:r>
      <w:r>
        <w:t>PASSED</w:t>
      </w:r>
      <w:r w:rsidR="00F429EF">
        <w:t xml:space="preserve"> with Clarifications</w:t>
      </w:r>
    </w:p>
    <w:p w14:paraId="27F1D976" w14:textId="1332EE01" w:rsidR="00FA6E5C" w:rsidRPr="000628F3" w:rsidRDefault="00FA6E5C" w:rsidP="00FA6E5C">
      <w:pPr>
        <w:pBdr>
          <w:top w:val="single" w:sz="4" w:space="0" w:color="auto"/>
          <w:left w:val="single" w:sz="4" w:space="0" w:color="auto"/>
          <w:bottom w:val="single" w:sz="4" w:space="1" w:color="auto"/>
          <w:right w:val="single" w:sz="4" w:space="4" w:color="auto"/>
        </w:pBdr>
      </w:pPr>
      <w:r w:rsidRPr="000628F3">
        <w:t>MOVER:</w:t>
      </w:r>
      <w:r w:rsidR="002B2CDB">
        <w:t xml:space="preserve"> </w:t>
      </w:r>
      <w:r w:rsidR="008B2005">
        <w:tab/>
      </w:r>
      <w:r w:rsidR="002B2CDB">
        <w:t>Waterman-Kulpa</w:t>
      </w:r>
      <w:r w:rsidRPr="000628F3">
        <w:tab/>
      </w:r>
      <w:r w:rsidRPr="000628F3">
        <w:br/>
        <w:t xml:space="preserve">SECONDER: </w:t>
      </w:r>
      <w:r w:rsidRPr="000628F3">
        <w:tab/>
      </w:r>
      <w:r w:rsidR="00F429EF">
        <w:t>Vitka</w:t>
      </w:r>
      <w:r w:rsidRPr="000628F3">
        <w:br/>
        <w:t>AYES:</w:t>
      </w:r>
      <w:r w:rsidRPr="000628F3">
        <w:tab/>
      </w:r>
      <w:r w:rsidRPr="000628F3">
        <w:tab/>
      </w:r>
      <w:r w:rsidR="00F429EF">
        <w:t>Leiker, Pacer, Petrocelli,</w:t>
      </w:r>
      <w:r>
        <w:t xml:space="preserve"> Stone      </w:t>
      </w:r>
    </w:p>
    <w:p w14:paraId="04305C10" w14:textId="4F14141D" w:rsidR="00FA6E5C" w:rsidRPr="000628F3" w:rsidRDefault="00FA6E5C" w:rsidP="00FA6E5C">
      <w:pPr>
        <w:pBdr>
          <w:top w:val="single" w:sz="4" w:space="0" w:color="auto"/>
          <w:left w:val="single" w:sz="4" w:space="0" w:color="auto"/>
          <w:bottom w:val="single" w:sz="4" w:space="1" w:color="auto"/>
          <w:right w:val="single" w:sz="4" w:space="4" w:color="auto"/>
        </w:pBdr>
      </w:pPr>
      <w:r w:rsidRPr="000628F3">
        <w:t xml:space="preserve">Motion passed: </w:t>
      </w:r>
      <w:r w:rsidR="00F429EF">
        <w:t>6</w:t>
      </w:r>
      <w:r>
        <w:t>-0</w:t>
      </w:r>
    </w:p>
    <w:bookmarkEnd w:id="1"/>
    <w:p w14:paraId="7531B06A" w14:textId="77777777" w:rsidR="001C6D84" w:rsidRDefault="001C6D84" w:rsidP="00A7525A">
      <w:pPr>
        <w:rPr>
          <w:b/>
          <w:sz w:val="24"/>
          <w:szCs w:val="24"/>
          <w:u w:val="single"/>
        </w:rPr>
      </w:pPr>
    </w:p>
    <w:p w14:paraId="42841216" w14:textId="1037CC3F" w:rsidR="001C6D84" w:rsidRDefault="00F429EF" w:rsidP="00A7525A">
      <w:pPr>
        <w:rPr>
          <w:b/>
          <w:sz w:val="24"/>
          <w:szCs w:val="24"/>
          <w:u w:val="single"/>
        </w:rPr>
      </w:pPr>
      <w:r>
        <w:rPr>
          <w:b/>
          <w:sz w:val="24"/>
          <w:szCs w:val="24"/>
          <w:u w:val="single"/>
        </w:rPr>
        <w:t>2025-PB-19 – 13 S. Cayuga – Sign Application</w:t>
      </w:r>
      <w:r w:rsidR="005F7147">
        <w:rPr>
          <w:b/>
          <w:sz w:val="24"/>
          <w:szCs w:val="24"/>
          <w:u w:val="single"/>
        </w:rPr>
        <w:t xml:space="preserve"> – Fogel Insurance</w:t>
      </w:r>
    </w:p>
    <w:p w14:paraId="3DB6545D" w14:textId="77777777" w:rsidR="00822F91" w:rsidRDefault="00DD7041" w:rsidP="00A7525A">
      <w:pPr>
        <w:rPr>
          <w:bCs/>
          <w:sz w:val="24"/>
          <w:szCs w:val="24"/>
        </w:rPr>
      </w:pPr>
      <w:r w:rsidRPr="00DD7041">
        <w:rPr>
          <w:bCs/>
          <w:sz w:val="24"/>
          <w:szCs w:val="24"/>
        </w:rPr>
        <w:t>Presenter Robert Bronkie representing Cooper Sign Company</w:t>
      </w:r>
      <w:r>
        <w:rPr>
          <w:bCs/>
          <w:sz w:val="24"/>
          <w:szCs w:val="24"/>
        </w:rPr>
        <w:t xml:space="preserve"> asked to replace existing sign with same font with more durable substrate (example given to PB) </w:t>
      </w:r>
      <w:proofErr w:type="spellStart"/>
      <w:r>
        <w:rPr>
          <w:bCs/>
          <w:sz w:val="24"/>
          <w:szCs w:val="24"/>
        </w:rPr>
        <w:t>Dibond</w:t>
      </w:r>
      <w:proofErr w:type="spellEnd"/>
      <w:r>
        <w:rPr>
          <w:bCs/>
          <w:sz w:val="24"/>
          <w:szCs w:val="24"/>
        </w:rPr>
        <w:t xml:space="preserve"> brand name</w:t>
      </w:r>
      <w:r w:rsidR="00822F91">
        <w:rPr>
          <w:bCs/>
          <w:sz w:val="24"/>
          <w:szCs w:val="24"/>
        </w:rPr>
        <w:t xml:space="preserve"> polycarbonate</w:t>
      </w:r>
      <w:r>
        <w:rPr>
          <w:bCs/>
          <w:sz w:val="24"/>
          <w:szCs w:val="24"/>
        </w:rPr>
        <w:t xml:space="preserve"> 6 ml. basically cut on </w:t>
      </w:r>
      <w:proofErr w:type="spellStart"/>
      <w:r>
        <w:rPr>
          <w:bCs/>
          <w:sz w:val="24"/>
          <w:szCs w:val="24"/>
        </w:rPr>
        <w:t>c&amp;c</w:t>
      </w:r>
      <w:proofErr w:type="spellEnd"/>
      <w:r>
        <w:rPr>
          <w:bCs/>
          <w:sz w:val="24"/>
          <w:szCs w:val="24"/>
        </w:rPr>
        <w:t xml:space="preserve"> to match font that is currently on building and fasten to wall.  (</w:t>
      </w:r>
      <w:r w:rsidR="00822F91">
        <w:rPr>
          <w:bCs/>
          <w:sz w:val="24"/>
          <w:szCs w:val="24"/>
        </w:rPr>
        <w:t xml:space="preserve">noted that </w:t>
      </w:r>
      <w:r>
        <w:rPr>
          <w:bCs/>
          <w:sz w:val="24"/>
          <w:szCs w:val="24"/>
        </w:rPr>
        <w:t>name &amp; font is logo</w:t>
      </w:r>
      <w:r w:rsidR="00DD76FE">
        <w:rPr>
          <w:bCs/>
          <w:sz w:val="24"/>
          <w:szCs w:val="24"/>
        </w:rPr>
        <w:t xml:space="preserve"> for company</w:t>
      </w:r>
      <w:r>
        <w:rPr>
          <w:bCs/>
          <w:sz w:val="24"/>
          <w:szCs w:val="24"/>
        </w:rPr>
        <w:t xml:space="preserve">) States sign is not illuminated.  </w:t>
      </w:r>
    </w:p>
    <w:p w14:paraId="186D6CE8" w14:textId="3A7BE2BE" w:rsidR="00DD7041" w:rsidRDefault="00DD7041" w:rsidP="00A7525A">
      <w:pPr>
        <w:rPr>
          <w:bCs/>
          <w:sz w:val="24"/>
          <w:szCs w:val="24"/>
        </w:rPr>
      </w:pPr>
      <w:r>
        <w:rPr>
          <w:bCs/>
          <w:sz w:val="24"/>
          <w:szCs w:val="24"/>
        </w:rPr>
        <w:t xml:space="preserve">Board asked for dimensions from brick to signage.  Response was that there is no post just tapped – this product just drilled and tapped – stainless steel studs come out and drill matching hole to pattern and seal with adhesive.  It is undetectable and nice clean look. </w:t>
      </w:r>
    </w:p>
    <w:p w14:paraId="563ECA96" w14:textId="77777777" w:rsidR="00702898" w:rsidRDefault="00702898" w:rsidP="00702898">
      <w:pPr>
        <w:rPr>
          <w:bCs/>
          <w:sz w:val="24"/>
          <w:szCs w:val="24"/>
        </w:rPr>
      </w:pPr>
      <w:r>
        <w:rPr>
          <w:bCs/>
          <w:sz w:val="24"/>
          <w:szCs w:val="24"/>
        </w:rPr>
        <w:t xml:space="preserve">Discussion on proposed polycarbonate - issue with this material is that unlike wood that is painted on all sides, polycarbonate is black with white skins on both sides and will not be finished on the edges.  Asked if there could be a solution for this.  Presenter opinion is that most would not notice. </w:t>
      </w:r>
    </w:p>
    <w:p w14:paraId="18C55A6C" w14:textId="00F337B8" w:rsidR="00822F91" w:rsidRDefault="00822F91" w:rsidP="00822F91">
      <w:pPr>
        <w:rPr>
          <w:bCs/>
          <w:sz w:val="24"/>
          <w:szCs w:val="24"/>
        </w:rPr>
      </w:pPr>
      <w:r>
        <w:rPr>
          <w:bCs/>
          <w:sz w:val="24"/>
          <w:szCs w:val="24"/>
        </w:rPr>
        <w:t>Chair would like to see something reflective of the historic sign that is on the building</w:t>
      </w:r>
      <w:r w:rsidR="00702898">
        <w:rPr>
          <w:bCs/>
          <w:sz w:val="24"/>
          <w:szCs w:val="24"/>
        </w:rPr>
        <w:t>.  Mentions of others have put a cabinet around it when unfinished material / HDU that is skinned material is used.</w:t>
      </w:r>
    </w:p>
    <w:p w14:paraId="473DD21A" w14:textId="7E61B114" w:rsidR="00811522" w:rsidRDefault="00811522" w:rsidP="00811522">
      <w:pPr>
        <w:rPr>
          <w:bCs/>
          <w:sz w:val="24"/>
          <w:szCs w:val="24"/>
        </w:rPr>
      </w:pPr>
      <w:r>
        <w:rPr>
          <w:bCs/>
          <w:sz w:val="24"/>
          <w:szCs w:val="24"/>
        </w:rPr>
        <w:t xml:space="preserve">Discussion on materials – multiple materials discussed owner wants to upgrade </w:t>
      </w:r>
      <w:proofErr w:type="gramStart"/>
      <w:r>
        <w:rPr>
          <w:bCs/>
          <w:sz w:val="24"/>
          <w:szCs w:val="24"/>
        </w:rPr>
        <w:t>material  –</w:t>
      </w:r>
      <w:proofErr w:type="gramEnd"/>
      <w:r>
        <w:rPr>
          <w:bCs/>
          <w:sz w:val="24"/>
          <w:szCs w:val="24"/>
        </w:rPr>
        <w:t xml:space="preserve"> unfinished material is black on edges</w:t>
      </w:r>
    </w:p>
    <w:p w14:paraId="29B20C22" w14:textId="242BA269" w:rsidR="00811522" w:rsidRDefault="00811522" w:rsidP="00811522">
      <w:pPr>
        <w:rPr>
          <w:bCs/>
          <w:sz w:val="24"/>
          <w:szCs w:val="24"/>
        </w:rPr>
      </w:pPr>
      <w:r>
        <w:rPr>
          <w:bCs/>
          <w:sz w:val="24"/>
          <w:szCs w:val="24"/>
        </w:rPr>
        <w:t>Motion by Member Stone to approve as submitted, seconded by Member Pacer</w:t>
      </w:r>
    </w:p>
    <w:p w14:paraId="4E6759BB" w14:textId="77777777" w:rsidR="00811522" w:rsidRDefault="00811522" w:rsidP="00811522">
      <w:pPr>
        <w:pBdr>
          <w:top w:val="single" w:sz="4" w:space="0" w:color="auto"/>
          <w:left w:val="single" w:sz="4" w:space="0" w:color="auto"/>
          <w:bottom w:val="single" w:sz="4" w:space="1" w:color="auto"/>
          <w:right w:val="single" w:sz="4" w:space="4" w:color="auto"/>
        </w:pBdr>
      </w:pPr>
      <w:r>
        <w:t>RESULT: MOTION to Approve as Submitted</w:t>
      </w:r>
    </w:p>
    <w:p w14:paraId="6DEA3A51" w14:textId="77777777" w:rsidR="00811522" w:rsidRPr="000628F3" w:rsidRDefault="00811522" w:rsidP="00811522">
      <w:pPr>
        <w:pBdr>
          <w:top w:val="single" w:sz="4" w:space="0" w:color="auto"/>
          <w:left w:val="single" w:sz="4" w:space="0" w:color="auto"/>
          <w:bottom w:val="single" w:sz="4" w:space="1" w:color="auto"/>
          <w:right w:val="single" w:sz="4" w:space="4" w:color="auto"/>
        </w:pBdr>
      </w:pPr>
      <w:r w:rsidRPr="000628F3">
        <w:t>MOVER:</w:t>
      </w:r>
      <w:r>
        <w:t xml:space="preserve"> </w:t>
      </w:r>
      <w:r>
        <w:tab/>
        <w:t>Stone, Member</w:t>
      </w:r>
      <w:r w:rsidRPr="000628F3">
        <w:tab/>
      </w:r>
      <w:r w:rsidRPr="000628F3">
        <w:br/>
        <w:t xml:space="preserve">SECONDER: </w:t>
      </w:r>
      <w:r w:rsidRPr="000628F3">
        <w:tab/>
      </w:r>
      <w:r>
        <w:t>Leiker, Member</w:t>
      </w:r>
      <w:r w:rsidRPr="000628F3">
        <w:br/>
        <w:t>AYES:</w:t>
      </w:r>
      <w:r w:rsidRPr="000628F3">
        <w:tab/>
      </w:r>
      <w:r w:rsidRPr="000628F3">
        <w:tab/>
      </w:r>
      <w:r>
        <w:t>Pacer                          Noes:   Leiker, Petrocelli, Vitka, Waterman Kulpa</w:t>
      </w:r>
    </w:p>
    <w:p w14:paraId="1CE1DAED" w14:textId="77777777" w:rsidR="00811522" w:rsidRDefault="00811522" w:rsidP="00A7525A">
      <w:pPr>
        <w:rPr>
          <w:bCs/>
          <w:sz w:val="24"/>
          <w:szCs w:val="24"/>
        </w:rPr>
      </w:pPr>
    </w:p>
    <w:p w14:paraId="74D8C808" w14:textId="3EDB043A" w:rsidR="00811522" w:rsidRDefault="00702898" w:rsidP="00A7525A">
      <w:pPr>
        <w:rPr>
          <w:bCs/>
          <w:sz w:val="24"/>
          <w:szCs w:val="24"/>
        </w:rPr>
      </w:pPr>
      <w:r>
        <w:rPr>
          <w:bCs/>
          <w:sz w:val="24"/>
          <w:szCs w:val="24"/>
        </w:rPr>
        <w:t xml:space="preserve">Per Zoning Enforcement Officer Palumbo Per </w:t>
      </w:r>
      <w:r w:rsidR="00FE72ED">
        <w:rPr>
          <w:bCs/>
          <w:sz w:val="24"/>
          <w:szCs w:val="24"/>
        </w:rPr>
        <w:t>chapter</w:t>
      </w:r>
      <w:r>
        <w:rPr>
          <w:bCs/>
          <w:sz w:val="24"/>
          <w:szCs w:val="24"/>
        </w:rPr>
        <w:t xml:space="preserve"> 85-5</w:t>
      </w:r>
      <w:proofErr w:type="gramStart"/>
      <w:r>
        <w:rPr>
          <w:bCs/>
          <w:sz w:val="24"/>
          <w:szCs w:val="24"/>
        </w:rPr>
        <w:t>C(</w:t>
      </w:r>
      <w:proofErr w:type="gramEnd"/>
      <w:r>
        <w:rPr>
          <w:bCs/>
          <w:sz w:val="24"/>
          <w:szCs w:val="24"/>
        </w:rPr>
        <w:t xml:space="preserve">4) PB may waive </w:t>
      </w:r>
      <w:r w:rsidR="00FE72ED">
        <w:rPr>
          <w:bCs/>
          <w:sz w:val="24"/>
          <w:szCs w:val="24"/>
        </w:rPr>
        <w:t xml:space="preserve">any requirements of this chapter on showing by the applicant the unique </w:t>
      </w:r>
      <w:r w:rsidR="00811522">
        <w:rPr>
          <w:bCs/>
          <w:sz w:val="24"/>
          <w:szCs w:val="24"/>
        </w:rPr>
        <w:t>characteristics of</w:t>
      </w:r>
      <w:r w:rsidR="00FE72ED">
        <w:rPr>
          <w:bCs/>
          <w:sz w:val="24"/>
          <w:szCs w:val="24"/>
        </w:rPr>
        <w:t xml:space="preserve"> his or her property </w:t>
      </w:r>
      <w:r w:rsidR="00231914">
        <w:rPr>
          <w:bCs/>
          <w:sz w:val="24"/>
          <w:szCs w:val="24"/>
        </w:rPr>
        <w:t>render</w:t>
      </w:r>
      <w:r w:rsidR="00FE72ED">
        <w:rPr>
          <w:bCs/>
          <w:sz w:val="24"/>
          <w:szCs w:val="24"/>
        </w:rPr>
        <w:t xml:space="preserve"> strict application with such requirement(s) impractical and that waiver is consistent with the overall intent of this chapter.  </w:t>
      </w:r>
    </w:p>
    <w:p w14:paraId="406B5D19" w14:textId="77777777" w:rsidR="00C2032D" w:rsidRDefault="00C2032D" w:rsidP="00A7525A">
      <w:pPr>
        <w:rPr>
          <w:b/>
          <w:sz w:val="24"/>
          <w:szCs w:val="24"/>
          <w:u w:val="single"/>
        </w:rPr>
      </w:pPr>
    </w:p>
    <w:p w14:paraId="4AEBE0BD" w14:textId="05E9DF21" w:rsidR="001A7C8E" w:rsidRDefault="001A7C8E" w:rsidP="001A7C8E">
      <w:pPr>
        <w:pBdr>
          <w:top w:val="single" w:sz="4" w:space="0" w:color="auto"/>
          <w:left w:val="single" w:sz="4" w:space="0" w:color="auto"/>
          <w:bottom w:val="single" w:sz="4" w:space="1" w:color="auto"/>
          <w:right w:val="single" w:sz="4" w:space="4" w:color="auto"/>
        </w:pBdr>
      </w:pPr>
      <w:r>
        <w:t xml:space="preserve">RESULT: MOTION to Waive </w:t>
      </w:r>
      <w:r w:rsidRPr="00811522">
        <w:t>Size Requirement</w:t>
      </w:r>
      <w:r w:rsidR="00C2032D" w:rsidRPr="00811522">
        <w:t xml:space="preserve"> </w:t>
      </w:r>
      <w:r w:rsidR="005F7147" w:rsidRPr="00811522">
        <w:rPr>
          <w:rFonts w:cstheme="minorHAnsi"/>
        </w:rPr>
        <w:t>§85-5</w:t>
      </w:r>
      <w:proofErr w:type="gramStart"/>
      <w:r w:rsidR="005F7147" w:rsidRPr="00811522">
        <w:rPr>
          <w:rFonts w:cstheme="minorHAnsi"/>
        </w:rPr>
        <w:t>C(</w:t>
      </w:r>
      <w:proofErr w:type="gramEnd"/>
      <w:r w:rsidR="005F7147" w:rsidRPr="00811522">
        <w:rPr>
          <w:rFonts w:cstheme="minorHAnsi"/>
        </w:rPr>
        <w:t>4)</w:t>
      </w:r>
      <w:r>
        <w:t xml:space="preserve"> on Condition it matches </w:t>
      </w:r>
      <w:r w:rsidR="005F7147">
        <w:t>exactly</w:t>
      </w:r>
      <w:r>
        <w:t xml:space="preserve"> to cover </w:t>
      </w:r>
      <w:r w:rsidR="00C2032D">
        <w:t>where old sign was</w:t>
      </w:r>
      <w:r w:rsidR="00811522">
        <w:t xml:space="preserve"> </w:t>
      </w:r>
    </w:p>
    <w:p w14:paraId="5619A0E1" w14:textId="5D602AD8" w:rsidR="001A7C8E" w:rsidRPr="000628F3" w:rsidRDefault="001A7C8E" w:rsidP="001A7C8E">
      <w:pPr>
        <w:pBdr>
          <w:top w:val="single" w:sz="4" w:space="0" w:color="auto"/>
          <w:left w:val="single" w:sz="4" w:space="0" w:color="auto"/>
          <w:bottom w:val="single" w:sz="4" w:space="1" w:color="auto"/>
          <w:right w:val="single" w:sz="4" w:space="4" w:color="auto"/>
        </w:pBdr>
      </w:pPr>
      <w:r w:rsidRPr="000628F3">
        <w:t>MOVER:</w:t>
      </w:r>
      <w:r>
        <w:t xml:space="preserve"> </w:t>
      </w:r>
      <w:r>
        <w:tab/>
        <w:t>Petrocelli, Member</w:t>
      </w:r>
      <w:r w:rsidRPr="000628F3">
        <w:tab/>
      </w:r>
      <w:r w:rsidRPr="000628F3">
        <w:br/>
        <w:t xml:space="preserve">SECONDER: </w:t>
      </w:r>
      <w:r w:rsidRPr="000628F3">
        <w:tab/>
      </w:r>
      <w:r>
        <w:t>Leiker, Member</w:t>
      </w:r>
      <w:r w:rsidRPr="000628F3">
        <w:br/>
        <w:t>AYES:</w:t>
      </w:r>
      <w:r w:rsidRPr="000628F3">
        <w:tab/>
      </w:r>
      <w:r w:rsidRPr="000628F3">
        <w:tab/>
      </w:r>
      <w:r>
        <w:t xml:space="preserve">Pacer, </w:t>
      </w:r>
      <w:r w:rsidR="00C2032D">
        <w:t>S</w:t>
      </w:r>
      <w:r>
        <w:t>tone</w:t>
      </w:r>
      <w:r w:rsidR="00C2032D">
        <w:t>, Vitka, Waterman-Kulpa</w:t>
      </w:r>
      <w:r>
        <w:t xml:space="preserve">      Noes:  0      </w:t>
      </w:r>
    </w:p>
    <w:p w14:paraId="303DB8FF" w14:textId="77777777" w:rsidR="001A7C8E" w:rsidRPr="000628F3" w:rsidRDefault="001A7C8E" w:rsidP="001A7C8E">
      <w:pPr>
        <w:pBdr>
          <w:top w:val="single" w:sz="4" w:space="0" w:color="auto"/>
          <w:left w:val="single" w:sz="4" w:space="0" w:color="auto"/>
          <w:bottom w:val="single" w:sz="4" w:space="1" w:color="auto"/>
          <w:right w:val="single" w:sz="4" w:space="4" w:color="auto"/>
        </w:pBdr>
      </w:pPr>
      <w:r w:rsidRPr="000628F3">
        <w:t xml:space="preserve">Motion passed: </w:t>
      </w:r>
      <w:r>
        <w:t>6-0</w:t>
      </w:r>
    </w:p>
    <w:p w14:paraId="40CB9DEA" w14:textId="77777777" w:rsidR="00811522" w:rsidRDefault="00811522" w:rsidP="00F429EF">
      <w:pPr>
        <w:rPr>
          <w:bCs/>
          <w:sz w:val="24"/>
          <w:szCs w:val="24"/>
        </w:rPr>
      </w:pPr>
    </w:p>
    <w:p w14:paraId="5E75DE57" w14:textId="5FFECCF7" w:rsidR="00811522" w:rsidRDefault="00811522" w:rsidP="00811522">
      <w:pPr>
        <w:rPr>
          <w:bCs/>
          <w:sz w:val="24"/>
          <w:szCs w:val="24"/>
        </w:rPr>
      </w:pPr>
      <w:r>
        <w:rPr>
          <w:bCs/>
          <w:sz w:val="24"/>
          <w:szCs w:val="24"/>
        </w:rPr>
        <w:t>Motion by Member Stone to approve as submitted, seconded by Member Leiker</w:t>
      </w:r>
    </w:p>
    <w:p w14:paraId="3D412314" w14:textId="6A6C8479" w:rsidR="00811522" w:rsidRDefault="00811522" w:rsidP="00811522">
      <w:pPr>
        <w:rPr>
          <w:bCs/>
          <w:sz w:val="24"/>
          <w:szCs w:val="24"/>
        </w:rPr>
      </w:pPr>
      <w:r>
        <w:rPr>
          <w:bCs/>
          <w:sz w:val="24"/>
          <w:szCs w:val="24"/>
        </w:rPr>
        <w:t xml:space="preserve">Discussion on material – </w:t>
      </w:r>
      <w:r w:rsidR="00A67371">
        <w:rPr>
          <w:bCs/>
          <w:sz w:val="24"/>
          <w:szCs w:val="24"/>
        </w:rPr>
        <w:t xml:space="preserve">Chair opinion is material </w:t>
      </w:r>
      <w:r>
        <w:rPr>
          <w:bCs/>
          <w:sz w:val="24"/>
          <w:szCs w:val="24"/>
        </w:rPr>
        <w:t>inappropriate material for the building, offset issue</w:t>
      </w:r>
      <w:r w:rsidR="00A67371">
        <w:rPr>
          <w:bCs/>
          <w:sz w:val="24"/>
          <w:szCs w:val="24"/>
        </w:rPr>
        <w:t xml:space="preserve">s from what the existing materials </w:t>
      </w:r>
      <w:r w:rsidR="00231914">
        <w:rPr>
          <w:bCs/>
          <w:sz w:val="24"/>
          <w:szCs w:val="24"/>
        </w:rPr>
        <w:t>is, that</w:t>
      </w:r>
      <w:r w:rsidR="00A67371">
        <w:rPr>
          <w:bCs/>
          <w:sz w:val="24"/>
          <w:szCs w:val="24"/>
        </w:rPr>
        <w:t xml:space="preserve"> there </w:t>
      </w:r>
      <w:proofErr w:type="gramStart"/>
      <w:r w:rsidR="00A67371">
        <w:rPr>
          <w:bCs/>
          <w:sz w:val="24"/>
          <w:szCs w:val="24"/>
        </w:rPr>
        <w:t>is</w:t>
      </w:r>
      <w:proofErr w:type="gramEnd"/>
      <w:r w:rsidR="00A67371">
        <w:rPr>
          <w:bCs/>
          <w:sz w:val="24"/>
          <w:szCs w:val="24"/>
        </w:rPr>
        <w:t xml:space="preserve"> heavy shadow lines of current with half in thick with new material at quarter inch thick to be applied right up against the building thick will be a dramatic difference to what it currently looks like.  Major component to waiver is that “it is like it was before” character defining feature of the building, and a lot of imperfections would be lost in the material that is being proposed with the crisp fine silhouette of the letters that would be produced with the process of the aluminum on polycarbonate which will be very different especially the edge condition is a dramatic difference at 8ft above grade very close to sidewalk.</w:t>
      </w:r>
      <w:r w:rsidR="00231914">
        <w:rPr>
          <w:bCs/>
          <w:sz w:val="24"/>
          <w:szCs w:val="24"/>
        </w:rPr>
        <w:t xml:space="preserve">  </w:t>
      </w:r>
    </w:p>
    <w:p w14:paraId="71DC9B56" w14:textId="77777777" w:rsidR="005F7147" w:rsidRDefault="005F7147" w:rsidP="00F429EF">
      <w:pPr>
        <w:rPr>
          <w:bCs/>
          <w:sz w:val="24"/>
          <w:szCs w:val="24"/>
        </w:rPr>
      </w:pPr>
    </w:p>
    <w:p w14:paraId="06E259AF" w14:textId="28C9AF0E" w:rsidR="00F429EF" w:rsidRDefault="00F429EF" w:rsidP="00F429EF">
      <w:pPr>
        <w:pBdr>
          <w:top w:val="single" w:sz="4" w:space="0" w:color="auto"/>
          <w:left w:val="single" w:sz="4" w:space="0" w:color="auto"/>
          <w:bottom w:val="single" w:sz="4" w:space="1" w:color="auto"/>
          <w:right w:val="single" w:sz="4" w:space="4" w:color="auto"/>
        </w:pBdr>
      </w:pPr>
      <w:r>
        <w:t xml:space="preserve">RESULT: MOTION </w:t>
      </w:r>
      <w:r w:rsidR="001A7C8E">
        <w:t>to Approve as Submitted</w:t>
      </w:r>
    </w:p>
    <w:p w14:paraId="349732D7" w14:textId="6057E75A" w:rsidR="00F429EF" w:rsidRPr="000628F3" w:rsidRDefault="00F429EF" w:rsidP="00F429EF">
      <w:pPr>
        <w:pBdr>
          <w:top w:val="single" w:sz="4" w:space="0" w:color="auto"/>
          <w:left w:val="single" w:sz="4" w:space="0" w:color="auto"/>
          <w:bottom w:val="single" w:sz="4" w:space="1" w:color="auto"/>
          <w:right w:val="single" w:sz="4" w:space="4" w:color="auto"/>
        </w:pBdr>
      </w:pPr>
      <w:r w:rsidRPr="000628F3">
        <w:t>MOVER:</w:t>
      </w:r>
      <w:r>
        <w:t xml:space="preserve"> </w:t>
      </w:r>
      <w:r>
        <w:tab/>
      </w:r>
      <w:r w:rsidR="001A7C8E">
        <w:t>Stone, Member</w:t>
      </w:r>
      <w:r w:rsidRPr="000628F3">
        <w:tab/>
      </w:r>
      <w:r w:rsidRPr="000628F3">
        <w:br/>
        <w:t xml:space="preserve">SECONDER: </w:t>
      </w:r>
      <w:r w:rsidRPr="000628F3">
        <w:tab/>
      </w:r>
      <w:r w:rsidR="001A7C8E">
        <w:t>Leiker, Member</w:t>
      </w:r>
      <w:r w:rsidRPr="000628F3">
        <w:br/>
        <w:t>AYES:</w:t>
      </w:r>
      <w:r w:rsidRPr="000628F3">
        <w:tab/>
      </w:r>
      <w:r w:rsidRPr="000628F3">
        <w:tab/>
      </w:r>
      <w:r>
        <w:t>Pacer</w:t>
      </w:r>
      <w:r w:rsidR="00811522">
        <w:t xml:space="preserve">                          </w:t>
      </w:r>
      <w:r>
        <w:t xml:space="preserve">Noes:   </w:t>
      </w:r>
      <w:r w:rsidR="001A7C8E">
        <w:t>Leiker, Petrocelli, Vitka, Waterman Kulpa</w:t>
      </w:r>
    </w:p>
    <w:p w14:paraId="278638A6" w14:textId="476ED285" w:rsidR="00F429EF" w:rsidRPr="000628F3" w:rsidRDefault="00F429EF" w:rsidP="00F429EF">
      <w:pPr>
        <w:pBdr>
          <w:top w:val="single" w:sz="4" w:space="0" w:color="auto"/>
          <w:left w:val="single" w:sz="4" w:space="0" w:color="auto"/>
          <w:bottom w:val="single" w:sz="4" w:space="1" w:color="auto"/>
          <w:right w:val="single" w:sz="4" w:space="4" w:color="auto"/>
        </w:pBdr>
      </w:pPr>
      <w:r w:rsidRPr="000628F3">
        <w:t xml:space="preserve">Motion </w:t>
      </w:r>
      <w:r w:rsidR="001A7C8E">
        <w:t>denied</w:t>
      </w:r>
      <w:r w:rsidRPr="000628F3">
        <w:t xml:space="preserve">: </w:t>
      </w:r>
      <w:r w:rsidR="00FE72ED">
        <w:t>2</w:t>
      </w:r>
      <w:r w:rsidR="001A7C8E">
        <w:t>/4</w:t>
      </w:r>
    </w:p>
    <w:p w14:paraId="4E98CCA0" w14:textId="77777777" w:rsidR="00F429EF" w:rsidRDefault="00F429EF" w:rsidP="00A7525A">
      <w:pPr>
        <w:rPr>
          <w:b/>
          <w:sz w:val="24"/>
          <w:szCs w:val="24"/>
          <w:u w:val="single"/>
        </w:rPr>
      </w:pPr>
    </w:p>
    <w:p w14:paraId="3C3FA12D" w14:textId="77777777" w:rsidR="00054932" w:rsidRDefault="00054932" w:rsidP="00A7525A">
      <w:pPr>
        <w:rPr>
          <w:b/>
          <w:sz w:val="24"/>
          <w:szCs w:val="24"/>
          <w:u w:val="single"/>
        </w:rPr>
      </w:pPr>
    </w:p>
    <w:p w14:paraId="29BA013A" w14:textId="77777777" w:rsidR="00231914" w:rsidRDefault="00231914" w:rsidP="00A7525A">
      <w:pPr>
        <w:rPr>
          <w:b/>
          <w:sz w:val="24"/>
          <w:szCs w:val="24"/>
          <w:u w:val="single"/>
        </w:rPr>
      </w:pPr>
    </w:p>
    <w:p w14:paraId="77583D8F" w14:textId="77777777" w:rsidR="00231914" w:rsidRDefault="00231914" w:rsidP="00A7525A">
      <w:pPr>
        <w:rPr>
          <w:b/>
          <w:sz w:val="24"/>
          <w:szCs w:val="24"/>
          <w:u w:val="single"/>
        </w:rPr>
      </w:pPr>
    </w:p>
    <w:p w14:paraId="41D0D5E2" w14:textId="5FCDDB05" w:rsidR="00054932" w:rsidRDefault="00054932" w:rsidP="00A7525A">
      <w:pPr>
        <w:rPr>
          <w:b/>
          <w:sz w:val="24"/>
          <w:szCs w:val="24"/>
          <w:u w:val="single"/>
        </w:rPr>
      </w:pPr>
      <w:r>
        <w:rPr>
          <w:b/>
          <w:sz w:val="24"/>
          <w:szCs w:val="24"/>
          <w:u w:val="single"/>
        </w:rPr>
        <w:lastRenderedPageBreak/>
        <w:t xml:space="preserve">2025-PB-20 </w:t>
      </w:r>
      <w:proofErr w:type="gramStart"/>
      <w:r>
        <w:rPr>
          <w:b/>
          <w:sz w:val="24"/>
          <w:szCs w:val="24"/>
          <w:u w:val="single"/>
        </w:rPr>
        <w:t>-  5813</w:t>
      </w:r>
      <w:proofErr w:type="gramEnd"/>
      <w:r>
        <w:rPr>
          <w:b/>
          <w:sz w:val="24"/>
          <w:szCs w:val="24"/>
          <w:u w:val="single"/>
        </w:rPr>
        <w:t xml:space="preserve"> </w:t>
      </w:r>
      <w:proofErr w:type="gramStart"/>
      <w:r>
        <w:rPr>
          <w:b/>
          <w:sz w:val="24"/>
          <w:szCs w:val="24"/>
          <w:u w:val="single"/>
        </w:rPr>
        <w:t>Main  -</w:t>
      </w:r>
      <w:proofErr w:type="gramEnd"/>
      <w:r>
        <w:rPr>
          <w:b/>
          <w:sz w:val="24"/>
          <w:szCs w:val="24"/>
          <w:u w:val="single"/>
        </w:rPr>
        <w:t xml:space="preserve"> Sign Application </w:t>
      </w:r>
      <w:r w:rsidR="005F7147">
        <w:rPr>
          <w:b/>
          <w:sz w:val="24"/>
          <w:szCs w:val="24"/>
          <w:u w:val="single"/>
        </w:rPr>
        <w:t xml:space="preserve">- </w:t>
      </w:r>
      <w:proofErr w:type="spellStart"/>
      <w:r>
        <w:rPr>
          <w:b/>
          <w:sz w:val="24"/>
          <w:szCs w:val="24"/>
          <w:u w:val="single"/>
        </w:rPr>
        <w:t>InsureOne</w:t>
      </w:r>
      <w:proofErr w:type="spellEnd"/>
    </w:p>
    <w:p w14:paraId="2F545C75" w14:textId="786513D8" w:rsidR="00054932" w:rsidRDefault="00054932" w:rsidP="00A7525A">
      <w:pPr>
        <w:rPr>
          <w:bCs/>
          <w:sz w:val="24"/>
          <w:szCs w:val="24"/>
        </w:rPr>
      </w:pPr>
      <w:r w:rsidRPr="00231914">
        <w:rPr>
          <w:bCs/>
          <w:sz w:val="24"/>
          <w:szCs w:val="24"/>
        </w:rPr>
        <w:t xml:space="preserve">Kurt Edens – </w:t>
      </w:r>
      <w:r w:rsidR="00391222">
        <w:rPr>
          <w:bCs/>
          <w:sz w:val="24"/>
          <w:szCs w:val="24"/>
        </w:rPr>
        <w:t xml:space="preserve">from Crystal City Signs out of Rochester working for a </w:t>
      </w:r>
      <w:r w:rsidR="000A625F">
        <w:rPr>
          <w:bCs/>
          <w:sz w:val="24"/>
          <w:szCs w:val="24"/>
        </w:rPr>
        <w:t>national</w:t>
      </w:r>
      <w:r w:rsidR="00391222">
        <w:rPr>
          <w:bCs/>
          <w:sz w:val="24"/>
          <w:szCs w:val="24"/>
        </w:rPr>
        <w:t xml:space="preserve"> company out of Texas.  Bronkie Agency is moving under the umbrella of </w:t>
      </w:r>
      <w:proofErr w:type="spellStart"/>
      <w:r w:rsidR="00231914">
        <w:rPr>
          <w:bCs/>
          <w:sz w:val="24"/>
          <w:szCs w:val="24"/>
        </w:rPr>
        <w:t>InsureOne</w:t>
      </w:r>
      <w:proofErr w:type="spellEnd"/>
      <w:r w:rsidR="00231914">
        <w:rPr>
          <w:bCs/>
          <w:sz w:val="24"/>
          <w:szCs w:val="24"/>
        </w:rPr>
        <w:t xml:space="preserve"> </w:t>
      </w:r>
      <w:r w:rsidR="00391222">
        <w:rPr>
          <w:bCs/>
          <w:sz w:val="24"/>
          <w:szCs w:val="24"/>
        </w:rPr>
        <w:t xml:space="preserve">– looking </w:t>
      </w:r>
      <w:r w:rsidR="001C596E">
        <w:rPr>
          <w:bCs/>
          <w:sz w:val="24"/>
          <w:szCs w:val="24"/>
        </w:rPr>
        <w:t xml:space="preserve">to </w:t>
      </w:r>
      <w:r w:rsidR="00391222">
        <w:rPr>
          <w:bCs/>
          <w:sz w:val="24"/>
          <w:szCs w:val="24"/>
        </w:rPr>
        <w:t xml:space="preserve">replace the former plastic letters with channel letters.  </w:t>
      </w:r>
      <w:proofErr w:type="gramStart"/>
      <w:r w:rsidR="00391222">
        <w:rPr>
          <w:bCs/>
          <w:sz w:val="24"/>
          <w:szCs w:val="24"/>
        </w:rPr>
        <w:t>Would</w:t>
      </w:r>
      <w:proofErr w:type="gramEnd"/>
      <w:r w:rsidR="00391222">
        <w:rPr>
          <w:bCs/>
          <w:sz w:val="24"/>
          <w:szCs w:val="24"/>
        </w:rPr>
        <w:t xml:space="preserve"> prefer both front and halo lit channel letters where </w:t>
      </w:r>
      <w:proofErr w:type="gramStart"/>
      <w:r w:rsidR="00391222">
        <w:rPr>
          <w:bCs/>
          <w:sz w:val="24"/>
          <w:szCs w:val="24"/>
        </w:rPr>
        <w:t>faces have</w:t>
      </w:r>
      <w:proofErr w:type="gramEnd"/>
      <w:r w:rsidR="00391222">
        <w:rPr>
          <w:bCs/>
          <w:sz w:val="24"/>
          <w:szCs w:val="24"/>
        </w:rPr>
        <w:t xml:space="preserve"> glow but lit internally as well.</w:t>
      </w:r>
    </w:p>
    <w:p w14:paraId="316B69A5" w14:textId="5BD5CD31" w:rsidR="00391222" w:rsidRDefault="00391222" w:rsidP="00A7525A">
      <w:pPr>
        <w:rPr>
          <w:bCs/>
          <w:sz w:val="24"/>
          <w:szCs w:val="24"/>
        </w:rPr>
      </w:pPr>
      <w:r>
        <w:rPr>
          <w:bCs/>
          <w:sz w:val="24"/>
          <w:szCs w:val="24"/>
        </w:rPr>
        <w:t xml:space="preserve">Board mentioned internally illuminated light is not allowed.  </w:t>
      </w:r>
    </w:p>
    <w:p w14:paraId="2708414D" w14:textId="28B620F5" w:rsidR="00D03FC9" w:rsidRDefault="001C596E" w:rsidP="00A7525A">
      <w:pPr>
        <w:rPr>
          <w:bCs/>
          <w:sz w:val="24"/>
          <w:szCs w:val="24"/>
        </w:rPr>
      </w:pPr>
      <w:r>
        <w:rPr>
          <w:bCs/>
          <w:sz w:val="24"/>
          <w:szCs w:val="24"/>
        </w:rPr>
        <w:t>Discussion on wall restoration for when old sign is removed – will patch and re</w:t>
      </w:r>
      <w:r w:rsidR="00EE4E86">
        <w:rPr>
          <w:bCs/>
          <w:sz w:val="24"/>
          <w:szCs w:val="24"/>
        </w:rPr>
        <w:t>-</w:t>
      </w:r>
      <w:r>
        <w:rPr>
          <w:bCs/>
          <w:sz w:val="24"/>
          <w:szCs w:val="24"/>
        </w:rPr>
        <w:t>mo</w:t>
      </w:r>
      <w:r w:rsidR="00EE4E86">
        <w:rPr>
          <w:bCs/>
          <w:sz w:val="24"/>
          <w:szCs w:val="24"/>
        </w:rPr>
        <w:t>r</w:t>
      </w:r>
      <w:r>
        <w:rPr>
          <w:bCs/>
          <w:sz w:val="24"/>
          <w:szCs w:val="24"/>
        </w:rPr>
        <w:t>t</w:t>
      </w:r>
      <w:r w:rsidR="00E717B1">
        <w:rPr>
          <w:bCs/>
          <w:sz w:val="24"/>
          <w:szCs w:val="24"/>
        </w:rPr>
        <w:t>a</w:t>
      </w:r>
      <w:r>
        <w:rPr>
          <w:bCs/>
          <w:sz w:val="24"/>
          <w:szCs w:val="24"/>
        </w:rPr>
        <w:t>r and paint same color.</w:t>
      </w:r>
      <w:r w:rsidR="00D03FC9">
        <w:rPr>
          <w:bCs/>
          <w:sz w:val="24"/>
          <w:szCs w:val="24"/>
        </w:rPr>
        <w:t xml:space="preserve">  Also d</w:t>
      </w:r>
      <w:r w:rsidRPr="00D03FC9">
        <w:rPr>
          <w:bCs/>
          <w:sz w:val="24"/>
          <w:szCs w:val="24"/>
        </w:rPr>
        <w:t>iscuss</w:t>
      </w:r>
      <w:r w:rsidR="00D03FC9">
        <w:rPr>
          <w:bCs/>
          <w:sz w:val="24"/>
          <w:szCs w:val="24"/>
        </w:rPr>
        <w:t xml:space="preserve">ed </w:t>
      </w:r>
      <w:r>
        <w:rPr>
          <w:bCs/>
          <w:sz w:val="24"/>
          <w:szCs w:val="24"/>
        </w:rPr>
        <w:t>lighting</w:t>
      </w:r>
      <w:r w:rsidR="00D03FC9">
        <w:rPr>
          <w:bCs/>
          <w:sz w:val="24"/>
          <w:szCs w:val="24"/>
        </w:rPr>
        <w:t xml:space="preserve"> and</w:t>
      </w:r>
      <w:r>
        <w:rPr>
          <w:bCs/>
          <w:sz w:val="24"/>
          <w:szCs w:val="24"/>
        </w:rPr>
        <w:t xml:space="preserve"> wiring each letter</w:t>
      </w:r>
      <w:r w:rsidR="00D03FC9">
        <w:rPr>
          <w:bCs/>
          <w:sz w:val="24"/>
          <w:szCs w:val="24"/>
        </w:rPr>
        <w:t xml:space="preserve"> would require o</w:t>
      </w:r>
      <w:r>
        <w:rPr>
          <w:bCs/>
          <w:sz w:val="24"/>
          <w:szCs w:val="24"/>
        </w:rPr>
        <w:t xml:space="preserve">ne additional hole through mortar.  Requires mapping out the wire manually do each letter.  </w:t>
      </w:r>
    </w:p>
    <w:p w14:paraId="1B2F6546" w14:textId="11197ACC" w:rsidR="00D03FC9" w:rsidRDefault="00D03FC9" w:rsidP="00A7525A">
      <w:pPr>
        <w:rPr>
          <w:bCs/>
          <w:sz w:val="24"/>
          <w:szCs w:val="24"/>
        </w:rPr>
      </w:pPr>
      <w:r>
        <w:rPr>
          <w:bCs/>
          <w:sz w:val="24"/>
          <w:szCs w:val="24"/>
        </w:rPr>
        <w:t>Board suggests</w:t>
      </w:r>
      <w:r w:rsidR="001C596E">
        <w:rPr>
          <w:bCs/>
          <w:sz w:val="24"/>
          <w:szCs w:val="24"/>
        </w:rPr>
        <w:t xml:space="preserve"> proposing putting cabinet around the </w:t>
      </w:r>
      <w:proofErr w:type="spellStart"/>
      <w:r>
        <w:rPr>
          <w:bCs/>
          <w:sz w:val="24"/>
          <w:szCs w:val="24"/>
        </w:rPr>
        <w:t>InsureOne</w:t>
      </w:r>
      <w:proofErr w:type="spellEnd"/>
      <w:r>
        <w:rPr>
          <w:bCs/>
          <w:sz w:val="24"/>
          <w:szCs w:val="24"/>
        </w:rPr>
        <w:t xml:space="preserve"> </w:t>
      </w:r>
      <w:r w:rsidR="001C596E">
        <w:rPr>
          <w:bCs/>
          <w:sz w:val="24"/>
          <w:szCs w:val="24"/>
        </w:rPr>
        <w:t>sign, Idea of cabinet is because of requesting halo lit letters</w:t>
      </w:r>
      <w:r>
        <w:rPr>
          <w:bCs/>
          <w:sz w:val="24"/>
          <w:szCs w:val="24"/>
        </w:rPr>
        <w:t>, e</w:t>
      </w:r>
      <w:r w:rsidR="001C596E">
        <w:rPr>
          <w:bCs/>
          <w:sz w:val="24"/>
          <w:szCs w:val="24"/>
        </w:rPr>
        <w:t xml:space="preserve">ase </w:t>
      </w:r>
      <w:r>
        <w:rPr>
          <w:bCs/>
          <w:sz w:val="24"/>
          <w:szCs w:val="24"/>
        </w:rPr>
        <w:t xml:space="preserve">of installation over winter as well as internally </w:t>
      </w:r>
      <w:r w:rsidR="00EE4E86">
        <w:rPr>
          <w:bCs/>
          <w:sz w:val="24"/>
          <w:szCs w:val="24"/>
        </w:rPr>
        <w:t>illuminated component</w:t>
      </w:r>
      <w:r>
        <w:rPr>
          <w:bCs/>
          <w:sz w:val="24"/>
          <w:szCs w:val="24"/>
        </w:rPr>
        <w:t xml:space="preserve">. It still requires wall restoration and painting when removing existing signage. applicant agreed to suggest this to client to put cabinet around entire design to make it look consistent with the design simplify the installation considering the requirements to protect the building.  </w:t>
      </w:r>
    </w:p>
    <w:p w14:paraId="48387918" w14:textId="716709FF" w:rsidR="00DB3781" w:rsidRDefault="00DB3781" w:rsidP="00A7525A">
      <w:pPr>
        <w:rPr>
          <w:bCs/>
          <w:sz w:val="24"/>
          <w:szCs w:val="24"/>
        </w:rPr>
      </w:pPr>
      <w:r>
        <w:rPr>
          <w:bCs/>
          <w:sz w:val="24"/>
          <w:szCs w:val="24"/>
        </w:rPr>
        <w:t>Applicant questioned if they were to eliminate illumination they could do dimensional letters, but if they want halo – they need a backer which would require another month board meeting.</w:t>
      </w:r>
      <w:r w:rsidR="00E717B1">
        <w:rPr>
          <w:bCs/>
          <w:sz w:val="24"/>
          <w:szCs w:val="24"/>
        </w:rPr>
        <w:t xml:space="preserve">  Concern over time sensitivity.  </w:t>
      </w:r>
    </w:p>
    <w:p w14:paraId="69E2E8EF" w14:textId="13D8FBD8" w:rsidR="00DB3781" w:rsidRDefault="00DB3781" w:rsidP="00A7525A">
      <w:pPr>
        <w:rPr>
          <w:bCs/>
          <w:sz w:val="24"/>
          <w:szCs w:val="24"/>
        </w:rPr>
      </w:pPr>
      <w:r>
        <w:rPr>
          <w:bCs/>
          <w:sz w:val="24"/>
          <w:szCs w:val="24"/>
        </w:rPr>
        <w:t xml:space="preserve">Board </w:t>
      </w:r>
      <w:r w:rsidR="00E717B1">
        <w:rPr>
          <w:bCs/>
          <w:sz w:val="24"/>
          <w:szCs w:val="24"/>
        </w:rPr>
        <w:t xml:space="preserve">replied </w:t>
      </w:r>
      <w:r>
        <w:rPr>
          <w:bCs/>
          <w:sz w:val="24"/>
          <w:szCs w:val="24"/>
        </w:rPr>
        <w:t xml:space="preserve">they could remove old sign and prep wall and would need to come back to review new </w:t>
      </w:r>
      <w:r w:rsidR="00E717B1">
        <w:rPr>
          <w:bCs/>
          <w:sz w:val="24"/>
          <w:szCs w:val="24"/>
        </w:rPr>
        <w:t>information.</w:t>
      </w:r>
    </w:p>
    <w:p w14:paraId="28FC5F1A" w14:textId="77777777" w:rsidR="00E717B1" w:rsidRDefault="00E717B1" w:rsidP="00A7525A">
      <w:pPr>
        <w:rPr>
          <w:bCs/>
          <w:sz w:val="24"/>
          <w:szCs w:val="24"/>
        </w:rPr>
      </w:pPr>
    </w:p>
    <w:p w14:paraId="22D7AA9B" w14:textId="5A7DD90B" w:rsidR="00391222" w:rsidRDefault="00391222" w:rsidP="00A7525A">
      <w:pPr>
        <w:rPr>
          <w:bCs/>
          <w:sz w:val="24"/>
          <w:szCs w:val="24"/>
        </w:rPr>
      </w:pPr>
      <w:r>
        <w:rPr>
          <w:bCs/>
          <w:sz w:val="24"/>
          <w:szCs w:val="24"/>
        </w:rPr>
        <w:t xml:space="preserve">Presenter Kurt Edens request to table </w:t>
      </w:r>
    </w:p>
    <w:p w14:paraId="2B1FBA1D" w14:textId="77777777" w:rsidR="00E717B1" w:rsidRPr="00231914" w:rsidRDefault="00E717B1" w:rsidP="00A7525A">
      <w:pPr>
        <w:rPr>
          <w:bCs/>
          <w:sz w:val="24"/>
          <w:szCs w:val="24"/>
        </w:rPr>
      </w:pPr>
    </w:p>
    <w:p w14:paraId="65230FA5" w14:textId="75EDF8DA" w:rsidR="00054932" w:rsidRDefault="00054932" w:rsidP="00054932">
      <w:pPr>
        <w:pBdr>
          <w:top w:val="single" w:sz="4" w:space="0" w:color="auto"/>
          <w:left w:val="single" w:sz="4" w:space="0" w:color="auto"/>
          <w:bottom w:val="single" w:sz="4" w:space="1" w:color="auto"/>
          <w:right w:val="single" w:sz="4" w:space="4" w:color="auto"/>
        </w:pBdr>
      </w:pPr>
      <w:r>
        <w:t>RESULT: MOTION to TABLE</w:t>
      </w:r>
    </w:p>
    <w:p w14:paraId="0D1C135F" w14:textId="1CB9CC3A" w:rsidR="00054932" w:rsidRPr="000628F3" w:rsidRDefault="00054932" w:rsidP="00054932">
      <w:pPr>
        <w:pBdr>
          <w:top w:val="single" w:sz="4" w:space="0" w:color="auto"/>
          <w:left w:val="single" w:sz="4" w:space="0" w:color="auto"/>
          <w:bottom w:val="single" w:sz="4" w:space="1" w:color="auto"/>
          <w:right w:val="single" w:sz="4" w:space="4" w:color="auto"/>
        </w:pBdr>
      </w:pPr>
      <w:r w:rsidRPr="000628F3">
        <w:t>MOVER:</w:t>
      </w:r>
      <w:r>
        <w:t xml:space="preserve"> </w:t>
      </w:r>
      <w:r>
        <w:tab/>
        <w:t>Waterman-Kulpa, Chair</w:t>
      </w:r>
      <w:r w:rsidRPr="000628F3">
        <w:tab/>
      </w:r>
      <w:r w:rsidRPr="000628F3">
        <w:br/>
        <w:t xml:space="preserve">SECONDER: </w:t>
      </w:r>
      <w:r w:rsidRPr="000628F3">
        <w:tab/>
      </w:r>
      <w:r>
        <w:t>Petrocelli, Member</w:t>
      </w:r>
      <w:r w:rsidRPr="000628F3">
        <w:br/>
        <w:t>AYES:</w:t>
      </w:r>
      <w:r w:rsidRPr="000628F3">
        <w:tab/>
      </w:r>
      <w:r w:rsidRPr="000628F3">
        <w:tab/>
      </w:r>
      <w:r>
        <w:t xml:space="preserve">Leiker, Pacer, Stone, Vitka      Noes:  0      </w:t>
      </w:r>
    </w:p>
    <w:p w14:paraId="091FE29B" w14:textId="77777777" w:rsidR="00054932" w:rsidRPr="000628F3" w:rsidRDefault="00054932" w:rsidP="00054932">
      <w:pPr>
        <w:pBdr>
          <w:top w:val="single" w:sz="4" w:space="0" w:color="auto"/>
          <w:left w:val="single" w:sz="4" w:space="0" w:color="auto"/>
          <w:bottom w:val="single" w:sz="4" w:space="1" w:color="auto"/>
          <w:right w:val="single" w:sz="4" w:space="4" w:color="auto"/>
        </w:pBdr>
      </w:pPr>
      <w:r w:rsidRPr="000628F3">
        <w:t xml:space="preserve">Motion passed: </w:t>
      </w:r>
      <w:r>
        <w:t>6-0</w:t>
      </w:r>
    </w:p>
    <w:p w14:paraId="33C8DEDC" w14:textId="77777777" w:rsidR="00054932" w:rsidRDefault="00054932" w:rsidP="00A7525A">
      <w:pPr>
        <w:rPr>
          <w:b/>
          <w:sz w:val="24"/>
          <w:szCs w:val="24"/>
          <w:u w:val="single"/>
        </w:rPr>
      </w:pPr>
    </w:p>
    <w:p w14:paraId="376468E8" w14:textId="77777777" w:rsidR="00E717B1" w:rsidRDefault="00E717B1" w:rsidP="00A7525A">
      <w:pPr>
        <w:rPr>
          <w:b/>
          <w:sz w:val="24"/>
          <w:szCs w:val="24"/>
          <w:u w:val="single"/>
        </w:rPr>
      </w:pPr>
    </w:p>
    <w:p w14:paraId="07D9D867" w14:textId="77777777" w:rsidR="00E717B1" w:rsidRDefault="00E717B1" w:rsidP="00A7525A">
      <w:pPr>
        <w:rPr>
          <w:b/>
          <w:sz w:val="24"/>
          <w:szCs w:val="24"/>
          <w:u w:val="single"/>
        </w:rPr>
      </w:pPr>
    </w:p>
    <w:p w14:paraId="466F2674" w14:textId="77777777" w:rsidR="00E717B1" w:rsidRDefault="00E717B1" w:rsidP="00A7525A">
      <w:pPr>
        <w:rPr>
          <w:b/>
          <w:sz w:val="24"/>
          <w:szCs w:val="24"/>
          <w:u w:val="single"/>
        </w:rPr>
      </w:pPr>
    </w:p>
    <w:p w14:paraId="0D1AAF87" w14:textId="063839CB" w:rsidR="00054932" w:rsidRPr="00F85399" w:rsidRDefault="00054932" w:rsidP="00A7525A">
      <w:pPr>
        <w:rPr>
          <w:b/>
          <w:sz w:val="24"/>
          <w:szCs w:val="24"/>
        </w:rPr>
      </w:pPr>
      <w:r>
        <w:rPr>
          <w:b/>
          <w:sz w:val="24"/>
          <w:szCs w:val="24"/>
          <w:u w:val="single"/>
        </w:rPr>
        <w:lastRenderedPageBreak/>
        <w:t>2025-PB-</w:t>
      </w:r>
      <w:r w:rsidR="00F85399" w:rsidRPr="00F85399">
        <w:rPr>
          <w:b/>
          <w:sz w:val="24"/>
          <w:szCs w:val="24"/>
        </w:rPr>
        <w:t>21 - 109</w:t>
      </w:r>
      <w:r w:rsidRPr="00F85399">
        <w:rPr>
          <w:b/>
          <w:sz w:val="24"/>
          <w:szCs w:val="24"/>
        </w:rPr>
        <w:t xml:space="preserve"> </w:t>
      </w:r>
      <w:r w:rsidR="00F85399" w:rsidRPr="00F85399">
        <w:rPr>
          <w:b/>
          <w:sz w:val="24"/>
          <w:szCs w:val="24"/>
        </w:rPr>
        <w:t>Glen -</w:t>
      </w:r>
      <w:r w:rsidRPr="00F85399">
        <w:rPr>
          <w:b/>
          <w:sz w:val="24"/>
          <w:szCs w:val="24"/>
        </w:rPr>
        <w:t xml:space="preserve"> Fence Application in MU District</w:t>
      </w:r>
    </w:p>
    <w:p w14:paraId="4127FF30" w14:textId="19D9B5D9" w:rsidR="00E717B1" w:rsidRDefault="00E717B1" w:rsidP="00A7525A">
      <w:pPr>
        <w:rPr>
          <w:bCs/>
          <w:sz w:val="24"/>
          <w:szCs w:val="24"/>
        </w:rPr>
      </w:pPr>
      <w:r w:rsidRPr="00F85399">
        <w:rPr>
          <w:bCs/>
          <w:sz w:val="24"/>
          <w:szCs w:val="24"/>
        </w:rPr>
        <w:t>Applicant Jason John</w:t>
      </w:r>
      <w:r w:rsidR="00F85399" w:rsidRPr="00F85399">
        <w:rPr>
          <w:bCs/>
          <w:sz w:val="24"/>
          <w:szCs w:val="24"/>
        </w:rPr>
        <w:t>son – homeowner at 109 Glen</w:t>
      </w:r>
      <w:r w:rsidR="00F85399">
        <w:rPr>
          <w:bCs/>
          <w:sz w:val="24"/>
          <w:szCs w:val="24"/>
        </w:rPr>
        <w:t xml:space="preserve"> request to install fence.  Copy of survey with location of fence on it, copy of fence photo, clarified that it is a six-foot fence.  </w:t>
      </w:r>
    </w:p>
    <w:p w14:paraId="4503DF3D" w14:textId="52E885D3" w:rsidR="00F85399" w:rsidRDefault="00F85399" w:rsidP="00A7525A">
      <w:pPr>
        <w:rPr>
          <w:bCs/>
          <w:sz w:val="24"/>
          <w:szCs w:val="24"/>
        </w:rPr>
      </w:pPr>
      <w:r>
        <w:rPr>
          <w:bCs/>
          <w:sz w:val="24"/>
          <w:szCs w:val="24"/>
        </w:rPr>
        <w:t xml:space="preserve">Board requesting dimension of front and side property lines where fence will go. Discussion on dimensions given.  </w:t>
      </w:r>
    </w:p>
    <w:p w14:paraId="4973B8FC" w14:textId="52C48522" w:rsidR="00F85399" w:rsidRDefault="00F85399" w:rsidP="00A7525A">
      <w:pPr>
        <w:rPr>
          <w:bCs/>
          <w:sz w:val="24"/>
          <w:szCs w:val="24"/>
        </w:rPr>
      </w:pPr>
      <w:r>
        <w:rPr>
          <w:bCs/>
          <w:sz w:val="24"/>
          <w:szCs w:val="24"/>
        </w:rPr>
        <w:t xml:space="preserve">Fence section states must review for character and material not setbacks – where is it starting.  </w:t>
      </w:r>
    </w:p>
    <w:p w14:paraId="39FBD99D" w14:textId="569FF934" w:rsidR="00E717B1" w:rsidRDefault="00F85399" w:rsidP="00A7525A">
      <w:pPr>
        <w:rPr>
          <w:b/>
          <w:sz w:val="24"/>
          <w:szCs w:val="24"/>
          <w:u w:val="single"/>
        </w:rPr>
      </w:pPr>
      <w:r>
        <w:rPr>
          <w:bCs/>
          <w:sz w:val="24"/>
          <w:szCs w:val="24"/>
        </w:rPr>
        <w:t xml:space="preserve">Motion to approve with the clarifications that the application is for a </w:t>
      </w:r>
      <w:r w:rsidR="00435C42">
        <w:rPr>
          <w:bCs/>
          <w:sz w:val="24"/>
          <w:szCs w:val="24"/>
        </w:rPr>
        <w:t>6-foot</w:t>
      </w:r>
      <w:r>
        <w:rPr>
          <w:bCs/>
          <w:sz w:val="24"/>
          <w:szCs w:val="24"/>
        </w:rPr>
        <w:t xml:space="preserve"> privacy fence as submitted in exhibit “A”.  </w:t>
      </w:r>
      <w:proofErr w:type="gramStart"/>
      <w:r>
        <w:rPr>
          <w:bCs/>
          <w:sz w:val="24"/>
          <w:szCs w:val="24"/>
        </w:rPr>
        <w:t>it</w:t>
      </w:r>
      <w:proofErr w:type="gramEnd"/>
      <w:r>
        <w:rPr>
          <w:bCs/>
          <w:sz w:val="24"/>
          <w:szCs w:val="24"/>
        </w:rPr>
        <w:t xml:space="preserve"> </w:t>
      </w:r>
      <w:proofErr w:type="gramStart"/>
      <w:r>
        <w:rPr>
          <w:bCs/>
          <w:sz w:val="24"/>
          <w:szCs w:val="24"/>
        </w:rPr>
        <w:t>is to start</w:t>
      </w:r>
      <w:proofErr w:type="gramEnd"/>
      <w:r>
        <w:rPr>
          <w:bCs/>
          <w:sz w:val="24"/>
          <w:szCs w:val="24"/>
        </w:rPr>
        <w:t xml:space="preserve"> along the Eastern property line 0-1 feet </w:t>
      </w:r>
      <w:r w:rsidR="00435C42">
        <w:rPr>
          <w:bCs/>
          <w:sz w:val="24"/>
          <w:szCs w:val="24"/>
        </w:rPr>
        <w:t>off</w:t>
      </w:r>
      <w:r>
        <w:rPr>
          <w:bCs/>
          <w:sz w:val="24"/>
          <w:szCs w:val="24"/>
        </w:rPr>
        <w:t xml:space="preserve"> the property line to the East </w:t>
      </w:r>
      <w:r w:rsidR="00435C42">
        <w:rPr>
          <w:bCs/>
          <w:sz w:val="24"/>
          <w:szCs w:val="24"/>
        </w:rPr>
        <w:t>and being setback from the Northern front property line of 12.18 feet.</w:t>
      </w:r>
    </w:p>
    <w:p w14:paraId="3BECE92B" w14:textId="77777777" w:rsidR="00054932" w:rsidRDefault="00054932" w:rsidP="00054932">
      <w:pPr>
        <w:rPr>
          <w:bCs/>
          <w:sz w:val="24"/>
          <w:szCs w:val="24"/>
        </w:rPr>
      </w:pPr>
    </w:p>
    <w:p w14:paraId="0AB9E021" w14:textId="7321A9B6" w:rsidR="00054932" w:rsidRDefault="00054932" w:rsidP="00054932">
      <w:pPr>
        <w:pBdr>
          <w:top w:val="single" w:sz="4" w:space="0" w:color="auto"/>
          <w:left w:val="single" w:sz="4" w:space="0" w:color="auto"/>
          <w:bottom w:val="single" w:sz="4" w:space="1" w:color="auto"/>
          <w:right w:val="single" w:sz="4" w:space="4" w:color="auto"/>
        </w:pBdr>
      </w:pPr>
      <w:r>
        <w:t xml:space="preserve">RESULT: MOTION PASSED </w:t>
      </w:r>
      <w:r w:rsidR="005F7147">
        <w:t xml:space="preserve">– </w:t>
      </w:r>
      <w:r w:rsidR="00F85399">
        <w:t xml:space="preserve">as submitted in </w:t>
      </w:r>
      <w:r w:rsidR="005F7147">
        <w:t>exhibit A – clarification that posts must be on applicant side</w:t>
      </w:r>
    </w:p>
    <w:p w14:paraId="17D80CBC" w14:textId="2E83E11B" w:rsidR="00054932" w:rsidRPr="000628F3" w:rsidRDefault="00054932" w:rsidP="00054932">
      <w:pPr>
        <w:pBdr>
          <w:top w:val="single" w:sz="4" w:space="0" w:color="auto"/>
          <w:left w:val="single" w:sz="4" w:space="0" w:color="auto"/>
          <w:bottom w:val="single" w:sz="4" w:space="1" w:color="auto"/>
          <w:right w:val="single" w:sz="4" w:space="4" w:color="auto"/>
        </w:pBdr>
      </w:pPr>
      <w:r w:rsidRPr="000628F3">
        <w:t>MOVER:</w:t>
      </w:r>
      <w:r>
        <w:t xml:space="preserve"> </w:t>
      </w:r>
      <w:r>
        <w:tab/>
        <w:t>Waterman-Kulpa</w:t>
      </w:r>
      <w:r w:rsidRPr="000628F3">
        <w:tab/>
      </w:r>
      <w:r w:rsidRPr="000628F3">
        <w:br/>
        <w:t xml:space="preserve">SECONDER: </w:t>
      </w:r>
      <w:r w:rsidRPr="000628F3">
        <w:tab/>
      </w:r>
      <w:r>
        <w:t>Petrocelli</w:t>
      </w:r>
      <w:r w:rsidRPr="000628F3">
        <w:br/>
        <w:t>AYES:</w:t>
      </w:r>
      <w:r w:rsidRPr="000628F3">
        <w:tab/>
      </w:r>
      <w:r w:rsidRPr="000628F3">
        <w:tab/>
      </w:r>
      <w:r>
        <w:t xml:space="preserve">Leiker, Pacer, Vitka, Stone      Noes:  0      </w:t>
      </w:r>
    </w:p>
    <w:p w14:paraId="566D4B5B" w14:textId="77777777" w:rsidR="00054932" w:rsidRPr="000628F3" w:rsidRDefault="00054932" w:rsidP="00054932">
      <w:pPr>
        <w:pBdr>
          <w:top w:val="single" w:sz="4" w:space="0" w:color="auto"/>
          <w:left w:val="single" w:sz="4" w:space="0" w:color="auto"/>
          <w:bottom w:val="single" w:sz="4" w:space="1" w:color="auto"/>
          <w:right w:val="single" w:sz="4" w:space="4" w:color="auto"/>
        </w:pBdr>
      </w:pPr>
      <w:r w:rsidRPr="000628F3">
        <w:t xml:space="preserve">Motion passed: </w:t>
      </w:r>
      <w:r>
        <w:t>6-0</w:t>
      </w:r>
    </w:p>
    <w:p w14:paraId="4382699A" w14:textId="77777777" w:rsidR="001C6D84" w:rsidRDefault="001C6D84" w:rsidP="00A7525A">
      <w:pPr>
        <w:rPr>
          <w:b/>
          <w:sz w:val="24"/>
          <w:szCs w:val="24"/>
          <w:u w:val="single"/>
        </w:rPr>
      </w:pPr>
    </w:p>
    <w:p w14:paraId="3CA001A2" w14:textId="6C138280" w:rsidR="001C6D84" w:rsidRDefault="001C6D84" w:rsidP="00A7525A">
      <w:pPr>
        <w:rPr>
          <w:bCs/>
          <w:sz w:val="24"/>
          <w:szCs w:val="24"/>
        </w:rPr>
      </w:pPr>
      <w:r w:rsidRPr="00972B6E">
        <w:rPr>
          <w:b/>
          <w:sz w:val="24"/>
          <w:szCs w:val="24"/>
          <w:u w:val="single"/>
        </w:rPr>
        <w:t>Miscellaneous</w:t>
      </w:r>
      <w:r>
        <w:rPr>
          <w:bCs/>
          <w:sz w:val="24"/>
          <w:szCs w:val="24"/>
        </w:rPr>
        <w:t xml:space="preserve"> </w:t>
      </w:r>
    </w:p>
    <w:p w14:paraId="33020320" w14:textId="1685C024" w:rsidR="00435C42" w:rsidRDefault="00435C42" w:rsidP="00A7525A">
      <w:pPr>
        <w:rPr>
          <w:bCs/>
          <w:sz w:val="24"/>
          <w:szCs w:val="24"/>
        </w:rPr>
      </w:pPr>
      <w:r>
        <w:rPr>
          <w:bCs/>
          <w:sz w:val="24"/>
          <w:szCs w:val="24"/>
        </w:rPr>
        <w:t xml:space="preserve">Review of 2026 Schedule – committee previously reviewed and requested modification that is reflected on the schedule - that future meetings starting in January 2026 start at 6:30 for Work Session and 7:00 for Regular Meeting.  </w:t>
      </w:r>
    </w:p>
    <w:p w14:paraId="08ADF45D" w14:textId="514C908E" w:rsidR="005F7147" w:rsidRDefault="00435C42" w:rsidP="00A7525A">
      <w:pPr>
        <w:rPr>
          <w:bCs/>
          <w:sz w:val="24"/>
          <w:szCs w:val="24"/>
        </w:rPr>
      </w:pPr>
      <w:r>
        <w:rPr>
          <w:bCs/>
          <w:sz w:val="24"/>
          <w:szCs w:val="24"/>
        </w:rPr>
        <w:t xml:space="preserve">Approved </w:t>
      </w:r>
    </w:p>
    <w:p w14:paraId="39784BEA" w14:textId="77777777" w:rsidR="00435C42" w:rsidRDefault="00435C42" w:rsidP="00A7525A">
      <w:pPr>
        <w:rPr>
          <w:bCs/>
          <w:sz w:val="24"/>
          <w:szCs w:val="24"/>
        </w:rPr>
      </w:pPr>
    </w:p>
    <w:p w14:paraId="2FEE3B30" w14:textId="77777777" w:rsidR="005F7147" w:rsidRDefault="005F7147" w:rsidP="00A7525A">
      <w:pPr>
        <w:rPr>
          <w:b/>
          <w:u w:val="single"/>
        </w:rPr>
      </w:pPr>
    </w:p>
    <w:p w14:paraId="6D620761" w14:textId="14843B93" w:rsidR="00A7525A" w:rsidRPr="00650C63" w:rsidRDefault="00A7525A" w:rsidP="00A7525A">
      <w:pPr>
        <w:rPr>
          <w:b/>
          <w:u w:val="single"/>
        </w:rPr>
      </w:pPr>
      <w:r w:rsidRPr="00650C63">
        <w:rPr>
          <w:b/>
          <w:u w:val="single"/>
        </w:rPr>
        <w:t>ADJOURNMENT</w:t>
      </w:r>
      <w:r>
        <w:rPr>
          <w:b/>
          <w:u w:val="single"/>
        </w:rPr>
        <w:t xml:space="preserve"> </w:t>
      </w:r>
    </w:p>
    <w:p w14:paraId="64C218A2" w14:textId="1059AA3C" w:rsidR="00A7525A" w:rsidRDefault="001A4EBF" w:rsidP="00A7525A">
      <w:r>
        <w:t xml:space="preserve">Chairperson Waterman-Kulpa </w:t>
      </w:r>
      <w:r w:rsidR="00A7525A">
        <w:t>made a motion to adjourn</w:t>
      </w:r>
      <w:r>
        <w:t xml:space="preserve"> at </w:t>
      </w:r>
      <w:r w:rsidR="00054932">
        <w:t>8:54</w:t>
      </w:r>
      <w:r>
        <w:t xml:space="preserve"> pm</w:t>
      </w:r>
      <w:r w:rsidR="00A7525A">
        <w:t xml:space="preserve">. The motion was seconded by Member </w:t>
      </w:r>
      <w:r w:rsidR="00054932">
        <w:t>Stone</w:t>
      </w:r>
      <w:r w:rsidR="00CD3BC3">
        <w:t xml:space="preserve"> and</w:t>
      </w:r>
      <w:r w:rsidR="00A7525A">
        <w:t xml:space="preserve"> carried. Ayes</w:t>
      </w:r>
      <w:r w:rsidR="005F7147">
        <w:t xml:space="preserve"> </w:t>
      </w:r>
      <w:r w:rsidR="00054932">
        <w:t>6</w:t>
      </w:r>
      <w:r w:rsidR="00A7525A">
        <w:t>, Noes 0</w:t>
      </w:r>
      <w:r w:rsidR="00D16154">
        <w:t>.</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6966DC1B" w:rsidR="00A7525A" w:rsidRDefault="00A7525A" w:rsidP="00A7525A">
      <w:r>
        <w:t>The Planning and Architectural</w:t>
      </w:r>
      <w:r w:rsidR="005F7147">
        <w:t xml:space="preserve"> and Site Plan </w:t>
      </w:r>
      <w:r>
        <w:t>Review meeting o</w:t>
      </w:r>
      <w:r w:rsidR="00C944DB">
        <w:t xml:space="preserve">f </w:t>
      </w:r>
      <w:r w:rsidR="005F7147">
        <w:t>November 3</w:t>
      </w:r>
      <w:r w:rsidR="00F03223">
        <w:t>,</w:t>
      </w:r>
      <w:r>
        <w:t xml:space="preserve"> 202</w:t>
      </w:r>
      <w:r w:rsidR="002F3890">
        <w:t>5</w:t>
      </w:r>
      <w:r>
        <w:t xml:space="preserve">, was adjourned at </w:t>
      </w:r>
      <w:r w:rsidR="005F7147">
        <w:t>8</w:t>
      </w:r>
      <w:r w:rsidR="00D16154">
        <w:t>:</w:t>
      </w:r>
      <w:r w:rsidR="005F7147">
        <w:t>54</w:t>
      </w:r>
      <w:r>
        <w:t xml:space="preserve"> pm.</w:t>
      </w:r>
    </w:p>
    <w:p w14:paraId="123B6FFA" w14:textId="77777777" w:rsidR="007A1E63" w:rsidRDefault="007A1E63">
      <w:pPr>
        <w:rPr>
          <w:b/>
          <w:u w:val="single"/>
        </w:rPr>
      </w:pPr>
    </w:p>
    <w:sectPr w:rsidR="007A1E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9F7A" w14:textId="77777777" w:rsidR="00AA19DF" w:rsidRDefault="00AA19DF" w:rsidP="000747F8">
      <w:pPr>
        <w:spacing w:after="0" w:line="240" w:lineRule="auto"/>
      </w:pPr>
      <w:r>
        <w:separator/>
      </w:r>
    </w:p>
  </w:endnote>
  <w:endnote w:type="continuationSeparator" w:id="0">
    <w:p w14:paraId="073AE30F" w14:textId="77777777" w:rsidR="00AA19DF" w:rsidRDefault="00AA19DF"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649784"/>
      <w:docPartObj>
        <w:docPartGallery w:val="Page Numbers (Bottom of Page)"/>
        <w:docPartUnique/>
      </w:docPartObj>
    </w:sdtPr>
    <w:sdtEndPr>
      <w:rPr>
        <w:noProof/>
      </w:rPr>
    </w:sdtEndPr>
    <w:sdtContent>
      <w:p w14:paraId="7865F1D3" w14:textId="4AEF5660" w:rsidR="00CA03A8" w:rsidRDefault="00CA0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A776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21AA" w14:textId="77777777" w:rsidR="00AA19DF" w:rsidRDefault="00AA19DF" w:rsidP="000747F8">
      <w:pPr>
        <w:spacing w:after="0" w:line="240" w:lineRule="auto"/>
      </w:pPr>
      <w:r>
        <w:separator/>
      </w:r>
    </w:p>
  </w:footnote>
  <w:footnote w:type="continuationSeparator" w:id="0">
    <w:p w14:paraId="46A31DFF" w14:textId="77777777" w:rsidR="00AA19DF" w:rsidRDefault="00AA19DF" w:rsidP="00074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7"/>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6"/>
  </w:num>
  <w:num w:numId="7" w16cid:durableId="581793507">
    <w:abstractNumId w:val="0"/>
  </w:num>
  <w:num w:numId="8" w16cid:durableId="3208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0650F"/>
    <w:rsid w:val="00010CE9"/>
    <w:rsid w:val="000148AB"/>
    <w:rsid w:val="00015765"/>
    <w:rsid w:val="00015EBD"/>
    <w:rsid w:val="00015F20"/>
    <w:rsid w:val="00017083"/>
    <w:rsid w:val="00017503"/>
    <w:rsid w:val="000178DB"/>
    <w:rsid w:val="00026214"/>
    <w:rsid w:val="00032199"/>
    <w:rsid w:val="00032D57"/>
    <w:rsid w:val="00036043"/>
    <w:rsid w:val="00036D82"/>
    <w:rsid w:val="00041C5D"/>
    <w:rsid w:val="00054932"/>
    <w:rsid w:val="00055C79"/>
    <w:rsid w:val="0006136B"/>
    <w:rsid w:val="000628F3"/>
    <w:rsid w:val="00073B9E"/>
    <w:rsid w:val="000747F8"/>
    <w:rsid w:val="0007682A"/>
    <w:rsid w:val="000774A8"/>
    <w:rsid w:val="0008302D"/>
    <w:rsid w:val="00092598"/>
    <w:rsid w:val="00095920"/>
    <w:rsid w:val="00097535"/>
    <w:rsid w:val="000A4D65"/>
    <w:rsid w:val="000A625F"/>
    <w:rsid w:val="000B2CE3"/>
    <w:rsid w:val="000C04DF"/>
    <w:rsid w:val="000C3945"/>
    <w:rsid w:val="000C643D"/>
    <w:rsid w:val="000C76C1"/>
    <w:rsid w:val="000D3EE2"/>
    <w:rsid w:val="000F063B"/>
    <w:rsid w:val="000F330D"/>
    <w:rsid w:val="000F3B42"/>
    <w:rsid w:val="000F6D81"/>
    <w:rsid w:val="00107CB2"/>
    <w:rsid w:val="001126FD"/>
    <w:rsid w:val="00117520"/>
    <w:rsid w:val="001175D7"/>
    <w:rsid w:val="00120634"/>
    <w:rsid w:val="00121265"/>
    <w:rsid w:val="00126000"/>
    <w:rsid w:val="00126F83"/>
    <w:rsid w:val="0013077F"/>
    <w:rsid w:val="00130E77"/>
    <w:rsid w:val="00132055"/>
    <w:rsid w:val="00136BC3"/>
    <w:rsid w:val="001375C9"/>
    <w:rsid w:val="00145E8E"/>
    <w:rsid w:val="00146086"/>
    <w:rsid w:val="0015136C"/>
    <w:rsid w:val="00153618"/>
    <w:rsid w:val="00162762"/>
    <w:rsid w:val="00162A40"/>
    <w:rsid w:val="00165053"/>
    <w:rsid w:val="001651D3"/>
    <w:rsid w:val="001803BF"/>
    <w:rsid w:val="001820C1"/>
    <w:rsid w:val="00182758"/>
    <w:rsid w:val="001873E9"/>
    <w:rsid w:val="00191BEE"/>
    <w:rsid w:val="001971DB"/>
    <w:rsid w:val="001A1F23"/>
    <w:rsid w:val="001A3A10"/>
    <w:rsid w:val="001A4EBF"/>
    <w:rsid w:val="001A65C6"/>
    <w:rsid w:val="001A7B6A"/>
    <w:rsid w:val="001A7C8E"/>
    <w:rsid w:val="001B0B42"/>
    <w:rsid w:val="001B591F"/>
    <w:rsid w:val="001C596E"/>
    <w:rsid w:val="001C6D84"/>
    <w:rsid w:val="00200B76"/>
    <w:rsid w:val="0020304E"/>
    <w:rsid w:val="00203CAD"/>
    <w:rsid w:val="00221CAB"/>
    <w:rsid w:val="00223B14"/>
    <w:rsid w:val="002317AF"/>
    <w:rsid w:val="00231914"/>
    <w:rsid w:val="00232E47"/>
    <w:rsid w:val="00233DE5"/>
    <w:rsid w:val="0023424E"/>
    <w:rsid w:val="00237665"/>
    <w:rsid w:val="00240193"/>
    <w:rsid w:val="00251395"/>
    <w:rsid w:val="002516C6"/>
    <w:rsid w:val="00253E77"/>
    <w:rsid w:val="00262B00"/>
    <w:rsid w:val="00263833"/>
    <w:rsid w:val="00264644"/>
    <w:rsid w:val="00271106"/>
    <w:rsid w:val="0027299A"/>
    <w:rsid w:val="00272F19"/>
    <w:rsid w:val="0027436A"/>
    <w:rsid w:val="00276FB6"/>
    <w:rsid w:val="00277A4D"/>
    <w:rsid w:val="002807CB"/>
    <w:rsid w:val="00280972"/>
    <w:rsid w:val="00283C25"/>
    <w:rsid w:val="00283EB2"/>
    <w:rsid w:val="00290490"/>
    <w:rsid w:val="00296A10"/>
    <w:rsid w:val="002A16C5"/>
    <w:rsid w:val="002A5C95"/>
    <w:rsid w:val="002A5D78"/>
    <w:rsid w:val="002A7815"/>
    <w:rsid w:val="002B285D"/>
    <w:rsid w:val="002B2C79"/>
    <w:rsid w:val="002B2CDB"/>
    <w:rsid w:val="002B3F20"/>
    <w:rsid w:val="002C6AB8"/>
    <w:rsid w:val="002D0002"/>
    <w:rsid w:val="002D230E"/>
    <w:rsid w:val="002E16C4"/>
    <w:rsid w:val="002E4007"/>
    <w:rsid w:val="002F3890"/>
    <w:rsid w:val="00310AA6"/>
    <w:rsid w:val="003215B3"/>
    <w:rsid w:val="00332D88"/>
    <w:rsid w:val="00333033"/>
    <w:rsid w:val="003418B1"/>
    <w:rsid w:val="00343683"/>
    <w:rsid w:val="0034650E"/>
    <w:rsid w:val="0034780A"/>
    <w:rsid w:val="00366E20"/>
    <w:rsid w:val="00366F61"/>
    <w:rsid w:val="00367CA0"/>
    <w:rsid w:val="00374F2E"/>
    <w:rsid w:val="0038021B"/>
    <w:rsid w:val="0038094A"/>
    <w:rsid w:val="00380BD9"/>
    <w:rsid w:val="00385F2C"/>
    <w:rsid w:val="00390B63"/>
    <w:rsid w:val="00391222"/>
    <w:rsid w:val="00392066"/>
    <w:rsid w:val="0039650F"/>
    <w:rsid w:val="0039696F"/>
    <w:rsid w:val="003A230C"/>
    <w:rsid w:val="003A2928"/>
    <w:rsid w:val="003B3885"/>
    <w:rsid w:val="003B648F"/>
    <w:rsid w:val="003B73AA"/>
    <w:rsid w:val="003D032C"/>
    <w:rsid w:val="003D0E23"/>
    <w:rsid w:val="003D2DD9"/>
    <w:rsid w:val="003D41F1"/>
    <w:rsid w:val="003E3B8A"/>
    <w:rsid w:val="003E4775"/>
    <w:rsid w:val="003E5028"/>
    <w:rsid w:val="003F66A7"/>
    <w:rsid w:val="00402203"/>
    <w:rsid w:val="0040309A"/>
    <w:rsid w:val="0040774F"/>
    <w:rsid w:val="00410640"/>
    <w:rsid w:val="00412B36"/>
    <w:rsid w:val="00414F9B"/>
    <w:rsid w:val="00415063"/>
    <w:rsid w:val="004266A9"/>
    <w:rsid w:val="00431AF9"/>
    <w:rsid w:val="00435C42"/>
    <w:rsid w:val="00437380"/>
    <w:rsid w:val="00445F52"/>
    <w:rsid w:val="0044615E"/>
    <w:rsid w:val="004469A2"/>
    <w:rsid w:val="004559AA"/>
    <w:rsid w:val="00460039"/>
    <w:rsid w:val="004628FD"/>
    <w:rsid w:val="00466724"/>
    <w:rsid w:val="0047720A"/>
    <w:rsid w:val="00480909"/>
    <w:rsid w:val="00482DCE"/>
    <w:rsid w:val="00491282"/>
    <w:rsid w:val="00494588"/>
    <w:rsid w:val="00496907"/>
    <w:rsid w:val="00496F5A"/>
    <w:rsid w:val="004A392B"/>
    <w:rsid w:val="004B1544"/>
    <w:rsid w:val="004B17E6"/>
    <w:rsid w:val="004B4031"/>
    <w:rsid w:val="004B69D6"/>
    <w:rsid w:val="004C2174"/>
    <w:rsid w:val="004D1299"/>
    <w:rsid w:val="004D209D"/>
    <w:rsid w:val="004D4D2C"/>
    <w:rsid w:val="004F13B4"/>
    <w:rsid w:val="004F2CF2"/>
    <w:rsid w:val="00500A11"/>
    <w:rsid w:val="0050342B"/>
    <w:rsid w:val="0051770B"/>
    <w:rsid w:val="00520669"/>
    <w:rsid w:val="00520CB8"/>
    <w:rsid w:val="00531594"/>
    <w:rsid w:val="0055179F"/>
    <w:rsid w:val="005528CB"/>
    <w:rsid w:val="00570E9F"/>
    <w:rsid w:val="00571DAE"/>
    <w:rsid w:val="0057335C"/>
    <w:rsid w:val="0058154E"/>
    <w:rsid w:val="00590176"/>
    <w:rsid w:val="00597519"/>
    <w:rsid w:val="005A1AB4"/>
    <w:rsid w:val="005A254E"/>
    <w:rsid w:val="005A60AE"/>
    <w:rsid w:val="005A7F93"/>
    <w:rsid w:val="005C1FF1"/>
    <w:rsid w:val="005C7146"/>
    <w:rsid w:val="005D1E9C"/>
    <w:rsid w:val="005D796E"/>
    <w:rsid w:val="005F1F08"/>
    <w:rsid w:val="005F7147"/>
    <w:rsid w:val="005F7185"/>
    <w:rsid w:val="006012B8"/>
    <w:rsid w:val="00601792"/>
    <w:rsid w:val="00603E32"/>
    <w:rsid w:val="00605035"/>
    <w:rsid w:val="00611C6D"/>
    <w:rsid w:val="00615097"/>
    <w:rsid w:val="00615719"/>
    <w:rsid w:val="00623168"/>
    <w:rsid w:val="0062372E"/>
    <w:rsid w:val="0062602D"/>
    <w:rsid w:val="00627394"/>
    <w:rsid w:val="00633F47"/>
    <w:rsid w:val="00636664"/>
    <w:rsid w:val="00647B6F"/>
    <w:rsid w:val="00647DBD"/>
    <w:rsid w:val="00650C63"/>
    <w:rsid w:val="00651805"/>
    <w:rsid w:val="0065257E"/>
    <w:rsid w:val="006572DF"/>
    <w:rsid w:val="00657A0D"/>
    <w:rsid w:val="006608FC"/>
    <w:rsid w:val="006777FD"/>
    <w:rsid w:val="00681D05"/>
    <w:rsid w:val="0068680C"/>
    <w:rsid w:val="006879C4"/>
    <w:rsid w:val="006950F4"/>
    <w:rsid w:val="00697463"/>
    <w:rsid w:val="006A27F6"/>
    <w:rsid w:val="006A5412"/>
    <w:rsid w:val="006C16B5"/>
    <w:rsid w:val="006C1B96"/>
    <w:rsid w:val="006D76A7"/>
    <w:rsid w:val="006D7E4F"/>
    <w:rsid w:val="006E509E"/>
    <w:rsid w:val="006E72C0"/>
    <w:rsid w:val="006E7978"/>
    <w:rsid w:val="006E7D1D"/>
    <w:rsid w:val="006F1B47"/>
    <w:rsid w:val="006F5E42"/>
    <w:rsid w:val="006F670C"/>
    <w:rsid w:val="00700737"/>
    <w:rsid w:val="00702898"/>
    <w:rsid w:val="00702AC5"/>
    <w:rsid w:val="00706DF6"/>
    <w:rsid w:val="007105B6"/>
    <w:rsid w:val="007142E0"/>
    <w:rsid w:val="007143C5"/>
    <w:rsid w:val="007207D1"/>
    <w:rsid w:val="00723AC9"/>
    <w:rsid w:val="00727D45"/>
    <w:rsid w:val="0073684B"/>
    <w:rsid w:val="0074291D"/>
    <w:rsid w:val="0075528B"/>
    <w:rsid w:val="00760E59"/>
    <w:rsid w:val="00773809"/>
    <w:rsid w:val="00773F98"/>
    <w:rsid w:val="00775236"/>
    <w:rsid w:val="00776E1A"/>
    <w:rsid w:val="00777DBC"/>
    <w:rsid w:val="00785D2E"/>
    <w:rsid w:val="00792F8C"/>
    <w:rsid w:val="007A1E63"/>
    <w:rsid w:val="007A345A"/>
    <w:rsid w:val="007B27E2"/>
    <w:rsid w:val="007B51B4"/>
    <w:rsid w:val="007B660B"/>
    <w:rsid w:val="007C0D50"/>
    <w:rsid w:val="007C5F8A"/>
    <w:rsid w:val="007C7E38"/>
    <w:rsid w:val="007D0196"/>
    <w:rsid w:val="007D2AB5"/>
    <w:rsid w:val="007D4D54"/>
    <w:rsid w:val="007D4DA1"/>
    <w:rsid w:val="007D52E6"/>
    <w:rsid w:val="007E0260"/>
    <w:rsid w:val="007E5113"/>
    <w:rsid w:val="007F38B6"/>
    <w:rsid w:val="007F3C1F"/>
    <w:rsid w:val="00800A00"/>
    <w:rsid w:val="00802A34"/>
    <w:rsid w:val="008049F9"/>
    <w:rsid w:val="00805CA5"/>
    <w:rsid w:val="00810B37"/>
    <w:rsid w:val="00811522"/>
    <w:rsid w:val="00814BFD"/>
    <w:rsid w:val="008200A0"/>
    <w:rsid w:val="00821BD1"/>
    <w:rsid w:val="00822F91"/>
    <w:rsid w:val="00823226"/>
    <w:rsid w:val="00823F96"/>
    <w:rsid w:val="008258A8"/>
    <w:rsid w:val="008311FC"/>
    <w:rsid w:val="00834D85"/>
    <w:rsid w:val="00836634"/>
    <w:rsid w:val="008418D1"/>
    <w:rsid w:val="00841EFA"/>
    <w:rsid w:val="008428CA"/>
    <w:rsid w:val="00850C1A"/>
    <w:rsid w:val="0085148A"/>
    <w:rsid w:val="00861C46"/>
    <w:rsid w:val="0087333C"/>
    <w:rsid w:val="00884B21"/>
    <w:rsid w:val="00886A03"/>
    <w:rsid w:val="00892DF6"/>
    <w:rsid w:val="008A5F51"/>
    <w:rsid w:val="008B2005"/>
    <w:rsid w:val="008B7973"/>
    <w:rsid w:val="008C2E6B"/>
    <w:rsid w:val="008C7F12"/>
    <w:rsid w:val="008E03F2"/>
    <w:rsid w:val="008E2AB9"/>
    <w:rsid w:val="008E5871"/>
    <w:rsid w:val="008E6CF4"/>
    <w:rsid w:val="008F2D98"/>
    <w:rsid w:val="008F550E"/>
    <w:rsid w:val="008F6F7E"/>
    <w:rsid w:val="008F70DD"/>
    <w:rsid w:val="0090095E"/>
    <w:rsid w:val="00900BF9"/>
    <w:rsid w:val="009026D1"/>
    <w:rsid w:val="00912011"/>
    <w:rsid w:val="00914427"/>
    <w:rsid w:val="00915D44"/>
    <w:rsid w:val="00940CC9"/>
    <w:rsid w:val="00941C5F"/>
    <w:rsid w:val="00942A13"/>
    <w:rsid w:val="0094567D"/>
    <w:rsid w:val="009506D4"/>
    <w:rsid w:val="009643F1"/>
    <w:rsid w:val="00965E7A"/>
    <w:rsid w:val="00972682"/>
    <w:rsid w:val="00972B6E"/>
    <w:rsid w:val="00974AEB"/>
    <w:rsid w:val="009812B7"/>
    <w:rsid w:val="00983629"/>
    <w:rsid w:val="00985719"/>
    <w:rsid w:val="00990A17"/>
    <w:rsid w:val="00993B48"/>
    <w:rsid w:val="009A4664"/>
    <w:rsid w:val="009A46B2"/>
    <w:rsid w:val="009A7C15"/>
    <w:rsid w:val="009B7A2A"/>
    <w:rsid w:val="009C6FBF"/>
    <w:rsid w:val="009D0E15"/>
    <w:rsid w:val="009D2E9F"/>
    <w:rsid w:val="009D684F"/>
    <w:rsid w:val="009E0ECC"/>
    <w:rsid w:val="009E2902"/>
    <w:rsid w:val="009E4D71"/>
    <w:rsid w:val="009E7C4E"/>
    <w:rsid w:val="009F4144"/>
    <w:rsid w:val="00A10D92"/>
    <w:rsid w:val="00A205D1"/>
    <w:rsid w:val="00A219B5"/>
    <w:rsid w:val="00A22658"/>
    <w:rsid w:val="00A239C1"/>
    <w:rsid w:val="00A24043"/>
    <w:rsid w:val="00A3081D"/>
    <w:rsid w:val="00A35969"/>
    <w:rsid w:val="00A35AFB"/>
    <w:rsid w:val="00A50E57"/>
    <w:rsid w:val="00A52A4A"/>
    <w:rsid w:val="00A60AC3"/>
    <w:rsid w:val="00A61E4A"/>
    <w:rsid w:val="00A62F52"/>
    <w:rsid w:val="00A67371"/>
    <w:rsid w:val="00A7059B"/>
    <w:rsid w:val="00A73115"/>
    <w:rsid w:val="00A74DB1"/>
    <w:rsid w:val="00A7525A"/>
    <w:rsid w:val="00A76843"/>
    <w:rsid w:val="00A864D5"/>
    <w:rsid w:val="00A90E37"/>
    <w:rsid w:val="00A91D2C"/>
    <w:rsid w:val="00A920E8"/>
    <w:rsid w:val="00A92342"/>
    <w:rsid w:val="00A945A8"/>
    <w:rsid w:val="00AA19DF"/>
    <w:rsid w:val="00AA241F"/>
    <w:rsid w:val="00AB629D"/>
    <w:rsid w:val="00AB7618"/>
    <w:rsid w:val="00AC5F92"/>
    <w:rsid w:val="00AC6826"/>
    <w:rsid w:val="00AC7AB6"/>
    <w:rsid w:val="00AD114F"/>
    <w:rsid w:val="00AD1E64"/>
    <w:rsid w:val="00AD353E"/>
    <w:rsid w:val="00AD4C75"/>
    <w:rsid w:val="00AD76D7"/>
    <w:rsid w:val="00AE0C59"/>
    <w:rsid w:val="00AF2D9B"/>
    <w:rsid w:val="00AF5AAC"/>
    <w:rsid w:val="00B037EC"/>
    <w:rsid w:val="00B1019A"/>
    <w:rsid w:val="00B20BD2"/>
    <w:rsid w:val="00B23518"/>
    <w:rsid w:val="00B345A8"/>
    <w:rsid w:val="00B510CE"/>
    <w:rsid w:val="00B56B4C"/>
    <w:rsid w:val="00B602E2"/>
    <w:rsid w:val="00B65AEE"/>
    <w:rsid w:val="00B721BE"/>
    <w:rsid w:val="00B76D5E"/>
    <w:rsid w:val="00B84D3D"/>
    <w:rsid w:val="00B85ADD"/>
    <w:rsid w:val="00B85C46"/>
    <w:rsid w:val="00B87BA6"/>
    <w:rsid w:val="00B905B9"/>
    <w:rsid w:val="00B906EF"/>
    <w:rsid w:val="00B9106F"/>
    <w:rsid w:val="00B91BD9"/>
    <w:rsid w:val="00BA0174"/>
    <w:rsid w:val="00BA1FE8"/>
    <w:rsid w:val="00BB100B"/>
    <w:rsid w:val="00BB4744"/>
    <w:rsid w:val="00BB609B"/>
    <w:rsid w:val="00BB7122"/>
    <w:rsid w:val="00BC1DF4"/>
    <w:rsid w:val="00BD12ED"/>
    <w:rsid w:val="00BD6430"/>
    <w:rsid w:val="00BD7FC6"/>
    <w:rsid w:val="00BE56F8"/>
    <w:rsid w:val="00C1225A"/>
    <w:rsid w:val="00C13336"/>
    <w:rsid w:val="00C14B55"/>
    <w:rsid w:val="00C14F91"/>
    <w:rsid w:val="00C17C24"/>
    <w:rsid w:val="00C17C80"/>
    <w:rsid w:val="00C20090"/>
    <w:rsid w:val="00C2032D"/>
    <w:rsid w:val="00C26DC1"/>
    <w:rsid w:val="00C27DE7"/>
    <w:rsid w:val="00C3263D"/>
    <w:rsid w:val="00C42E99"/>
    <w:rsid w:val="00C43217"/>
    <w:rsid w:val="00C45890"/>
    <w:rsid w:val="00C474AB"/>
    <w:rsid w:val="00C47F02"/>
    <w:rsid w:val="00C521B3"/>
    <w:rsid w:val="00C62AED"/>
    <w:rsid w:val="00C659B0"/>
    <w:rsid w:val="00C66F3D"/>
    <w:rsid w:val="00C75073"/>
    <w:rsid w:val="00C865C7"/>
    <w:rsid w:val="00C92DCA"/>
    <w:rsid w:val="00C944DB"/>
    <w:rsid w:val="00C95170"/>
    <w:rsid w:val="00C95413"/>
    <w:rsid w:val="00CA03A8"/>
    <w:rsid w:val="00CA631D"/>
    <w:rsid w:val="00CA70C3"/>
    <w:rsid w:val="00CB2CB7"/>
    <w:rsid w:val="00CC4A03"/>
    <w:rsid w:val="00CC4BBB"/>
    <w:rsid w:val="00CC59A4"/>
    <w:rsid w:val="00CD3BC3"/>
    <w:rsid w:val="00CD461B"/>
    <w:rsid w:val="00CD4DDE"/>
    <w:rsid w:val="00CD7480"/>
    <w:rsid w:val="00CE2DAE"/>
    <w:rsid w:val="00D03FC9"/>
    <w:rsid w:val="00D16154"/>
    <w:rsid w:val="00D17580"/>
    <w:rsid w:val="00D17A88"/>
    <w:rsid w:val="00D22FF9"/>
    <w:rsid w:val="00D24C32"/>
    <w:rsid w:val="00D27B9F"/>
    <w:rsid w:val="00D3115E"/>
    <w:rsid w:val="00D35B02"/>
    <w:rsid w:val="00D36337"/>
    <w:rsid w:val="00D4058B"/>
    <w:rsid w:val="00D47D24"/>
    <w:rsid w:val="00D56D5D"/>
    <w:rsid w:val="00D63361"/>
    <w:rsid w:val="00D6567F"/>
    <w:rsid w:val="00D66D44"/>
    <w:rsid w:val="00D67360"/>
    <w:rsid w:val="00D70AC5"/>
    <w:rsid w:val="00D73A58"/>
    <w:rsid w:val="00D76980"/>
    <w:rsid w:val="00D807D6"/>
    <w:rsid w:val="00D80D15"/>
    <w:rsid w:val="00D855C3"/>
    <w:rsid w:val="00D919B5"/>
    <w:rsid w:val="00D96802"/>
    <w:rsid w:val="00DB1BCC"/>
    <w:rsid w:val="00DB3781"/>
    <w:rsid w:val="00DC75DE"/>
    <w:rsid w:val="00DD01F9"/>
    <w:rsid w:val="00DD07BD"/>
    <w:rsid w:val="00DD1613"/>
    <w:rsid w:val="00DD199F"/>
    <w:rsid w:val="00DD2846"/>
    <w:rsid w:val="00DD2905"/>
    <w:rsid w:val="00DD7041"/>
    <w:rsid w:val="00DD76FE"/>
    <w:rsid w:val="00DE7F37"/>
    <w:rsid w:val="00E00117"/>
    <w:rsid w:val="00E02134"/>
    <w:rsid w:val="00E105E7"/>
    <w:rsid w:val="00E11A15"/>
    <w:rsid w:val="00E20F28"/>
    <w:rsid w:val="00E3015E"/>
    <w:rsid w:val="00E43096"/>
    <w:rsid w:val="00E43557"/>
    <w:rsid w:val="00E45252"/>
    <w:rsid w:val="00E46246"/>
    <w:rsid w:val="00E475AB"/>
    <w:rsid w:val="00E47D71"/>
    <w:rsid w:val="00E5377E"/>
    <w:rsid w:val="00E54C9A"/>
    <w:rsid w:val="00E5738D"/>
    <w:rsid w:val="00E64D5A"/>
    <w:rsid w:val="00E65A10"/>
    <w:rsid w:val="00E6787F"/>
    <w:rsid w:val="00E705B6"/>
    <w:rsid w:val="00E712E7"/>
    <w:rsid w:val="00E717B1"/>
    <w:rsid w:val="00E71FD8"/>
    <w:rsid w:val="00E738E0"/>
    <w:rsid w:val="00E759F2"/>
    <w:rsid w:val="00E857DB"/>
    <w:rsid w:val="00E95002"/>
    <w:rsid w:val="00EA496D"/>
    <w:rsid w:val="00EA759A"/>
    <w:rsid w:val="00EB09FE"/>
    <w:rsid w:val="00EB2686"/>
    <w:rsid w:val="00EB6FDB"/>
    <w:rsid w:val="00ED769D"/>
    <w:rsid w:val="00EE4E86"/>
    <w:rsid w:val="00EF1637"/>
    <w:rsid w:val="00EF7913"/>
    <w:rsid w:val="00F00D76"/>
    <w:rsid w:val="00F021BF"/>
    <w:rsid w:val="00F02552"/>
    <w:rsid w:val="00F03223"/>
    <w:rsid w:val="00F04AEF"/>
    <w:rsid w:val="00F073F9"/>
    <w:rsid w:val="00F0764D"/>
    <w:rsid w:val="00F1186B"/>
    <w:rsid w:val="00F11960"/>
    <w:rsid w:val="00F125A4"/>
    <w:rsid w:val="00F20CDE"/>
    <w:rsid w:val="00F23FD5"/>
    <w:rsid w:val="00F25038"/>
    <w:rsid w:val="00F31CD6"/>
    <w:rsid w:val="00F377B4"/>
    <w:rsid w:val="00F41A0B"/>
    <w:rsid w:val="00F429AC"/>
    <w:rsid w:val="00F429EF"/>
    <w:rsid w:val="00F46E51"/>
    <w:rsid w:val="00F50442"/>
    <w:rsid w:val="00F539CA"/>
    <w:rsid w:val="00F71237"/>
    <w:rsid w:val="00F71C6D"/>
    <w:rsid w:val="00F8338B"/>
    <w:rsid w:val="00F85399"/>
    <w:rsid w:val="00F86ABC"/>
    <w:rsid w:val="00F9071E"/>
    <w:rsid w:val="00F9095F"/>
    <w:rsid w:val="00F919E5"/>
    <w:rsid w:val="00F92D70"/>
    <w:rsid w:val="00F95189"/>
    <w:rsid w:val="00FA42C6"/>
    <w:rsid w:val="00FA5CE4"/>
    <w:rsid w:val="00FA6E5C"/>
    <w:rsid w:val="00FB2EEC"/>
    <w:rsid w:val="00FC4D6C"/>
    <w:rsid w:val="00FC7694"/>
    <w:rsid w:val="00FD081C"/>
    <w:rsid w:val="00FD1747"/>
    <w:rsid w:val="00FE2162"/>
    <w:rsid w:val="00FE21BE"/>
    <w:rsid w:val="00FE4419"/>
    <w:rsid w:val="00FE72ED"/>
    <w:rsid w:val="00FE7BD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BB9A8C33-799A-4C23-B2FE-81EEA122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Building &amp; Zoning Clerk</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Zoning Clerk</dc:title>
  <dc:subject/>
  <dc:creator>Carol Boeck</dc:creator>
  <cp:keywords/>
  <dc:description/>
  <cp:lastModifiedBy>Boeck, Carol</cp:lastModifiedBy>
  <cp:revision>11</cp:revision>
  <cp:lastPrinted>2025-11-04T15:49:00Z</cp:lastPrinted>
  <dcterms:created xsi:type="dcterms:W3CDTF">2025-11-14T23:10:00Z</dcterms:created>
  <dcterms:modified xsi:type="dcterms:W3CDTF">2025-11-26T22:54:00Z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