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CE2E" w14:textId="77777777" w:rsidR="002C6AB8" w:rsidRDefault="002C6AB8">
      <w:r>
        <w:rPr>
          <w:noProof/>
        </w:rPr>
        <w:drawing>
          <wp:anchor distT="0" distB="0" distL="114300" distR="114300" simplePos="0" relativeHeight="251658240" behindDoc="1" locked="0" layoutInCell="1" allowOverlap="1" wp14:anchorId="7CD86E8B" wp14:editId="1615C3E2">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254693F1" w14:textId="77777777" w:rsidR="002C6AB8" w:rsidRDefault="002C6AB8"/>
    <w:p w14:paraId="1FA65BEB" w14:textId="77777777"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802A34">
        <w:rPr>
          <w:b/>
          <w:sz w:val="32"/>
        </w:rPr>
        <w:t>PLANNING BOARD</w:t>
      </w:r>
      <w:r w:rsidRPr="002C6AB8">
        <w:rPr>
          <w:b/>
          <w:sz w:val="32"/>
        </w:rPr>
        <w:t xml:space="preserve"> MEETING</w:t>
      </w:r>
    </w:p>
    <w:p w14:paraId="4C211844" w14:textId="235A2DE9" w:rsidR="002C6AB8" w:rsidRPr="002C6AB8" w:rsidRDefault="00A368FA" w:rsidP="002C6AB8">
      <w:pPr>
        <w:jc w:val="center"/>
        <w:rPr>
          <w:b/>
          <w:sz w:val="32"/>
        </w:rPr>
      </w:pPr>
      <w:r>
        <w:rPr>
          <w:b/>
          <w:sz w:val="32"/>
        </w:rPr>
        <w:t>January 5</w:t>
      </w:r>
      <w:r w:rsidR="00C1225A">
        <w:rPr>
          <w:b/>
          <w:sz w:val="32"/>
        </w:rPr>
        <w:t>, 202</w:t>
      </w:r>
      <w:r w:rsidR="00B721BE">
        <w:rPr>
          <w:b/>
          <w:sz w:val="32"/>
        </w:rPr>
        <w:t>5</w:t>
      </w:r>
      <w:r w:rsidR="002C6AB8" w:rsidRPr="002C6AB8">
        <w:rPr>
          <w:b/>
          <w:sz w:val="32"/>
        </w:rPr>
        <w:br/>
        <w:t>7:</w:t>
      </w:r>
      <w:r>
        <w:rPr>
          <w:b/>
          <w:sz w:val="32"/>
        </w:rPr>
        <w:t>0</w:t>
      </w:r>
      <w:r w:rsidR="004D209D">
        <w:rPr>
          <w:b/>
          <w:sz w:val="32"/>
        </w:rPr>
        <w:t>0</w:t>
      </w:r>
      <w:r w:rsidR="002C6AB8" w:rsidRPr="002C6AB8">
        <w:rPr>
          <w:b/>
          <w:sz w:val="32"/>
        </w:rPr>
        <w:t xml:space="preserve"> PM</w:t>
      </w:r>
    </w:p>
    <w:p w14:paraId="547B0929" w14:textId="77777777" w:rsidR="00955CE7" w:rsidRDefault="00955CE7" w:rsidP="00955CE7"/>
    <w:p w14:paraId="0F1B4C21" w14:textId="77777777" w:rsidR="00955CE7" w:rsidRPr="00026214" w:rsidRDefault="00955CE7" w:rsidP="00955CE7">
      <w:pPr>
        <w:rPr>
          <w:b/>
          <w:u w:val="single"/>
        </w:rPr>
      </w:pPr>
      <w:r w:rsidRPr="00026214">
        <w:rPr>
          <w:b/>
          <w:u w:val="single"/>
        </w:rPr>
        <w:t>MEMBER ROLL CALL</w:t>
      </w:r>
    </w:p>
    <w:tbl>
      <w:tblPr>
        <w:tblStyle w:val="TableGrid"/>
        <w:tblW w:w="9535" w:type="dxa"/>
        <w:tblLook w:val="04A0" w:firstRow="1" w:lastRow="0" w:firstColumn="1" w:lastColumn="0" w:noHBand="0" w:noVBand="1"/>
      </w:tblPr>
      <w:tblGrid>
        <w:gridCol w:w="2818"/>
        <w:gridCol w:w="2818"/>
        <w:gridCol w:w="2819"/>
        <w:gridCol w:w="1080"/>
      </w:tblGrid>
      <w:tr w:rsidR="00955CE7" w14:paraId="51DCFF92" w14:textId="77777777">
        <w:tc>
          <w:tcPr>
            <w:tcW w:w="2818" w:type="dxa"/>
          </w:tcPr>
          <w:p w14:paraId="2544467C" w14:textId="77777777" w:rsidR="00955CE7" w:rsidRDefault="00955CE7">
            <w:r>
              <w:t>Name</w:t>
            </w:r>
          </w:p>
        </w:tc>
        <w:tc>
          <w:tcPr>
            <w:tcW w:w="2818" w:type="dxa"/>
          </w:tcPr>
          <w:p w14:paraId="4750DB3D" w14:textId="77777777" w:rsidR="00955CE7" w:rsidRDefault="00955CE7">
            <w:r>
              <w:t>Organization</w:t>
            </w:r>
          </w:p>
        </w:tc>
        <w:tc>
          <w:tcPr>
            <w:tcW w:w="2819" w:type="dxa"/>
          </w:tcPr>
          <w:p w14:paraId="03F784FC" w14:textId="77777777" w:rsidR="00955CE7" w:rsidRDefault="00955CE7">
            <w:r>
              <w:t>Title</w:t>
            </w:r>
          </w:p>
        </w:tc>
        <w:tc>
          <w:tcPr>
            <w:tcW w:w="1080" w:type="dxa"/>
          </w:tcPr>
          <w:p w14:paraId="49B57882" w14:textId="77777777" w:rsidR="00955CE7" w:rsidRDefault="00955CE7">
            <w:r>
              <w:t>Status</w:t>
            </w:r>
          </w:p>
        </w:tc>
      </w:tr>
      <w:tr w:rsidR="00955CE7" w14:paraId="323477A3" w14:textId="77777777">
        <w:tc>
          <w:tcPr>
            <w:tcW w:w="2818" w:type="dxa"/>
          </w:tcPr>
          <w:p w14:paraId="264576E8" w14:textId="77777777" w:rsidR="00955CE7" w:rsidRDefault="00955CE7">
            <w:r>
              <w:t>Colleen Leiker</w:t>
            </w:r>
          </w:p>
        </w:tc>
        <w:tc>
          <w:tcPr>
            <w:tcW w:w="2818" w:type="dxa"/>
          </w:tcPr>
          <w:p w14:paraId="51EF6737" w14:textId="77777777" w:rsidR="00955CE7" w:rsidRDefault="00955CE7">
            <w:r>
              <w:t>Village of Williamsville</w:t>
            </w:r>
          </w:p>
        </w:tc>
        <w:tc>
          <w:tcPr>
            <w:tcW w:w="2819" w:type="dxa"/>
          </w:tcPr>
          <w:p w14:paraId="68578703" w14:textId="77777777" w:rsidR="00955CE7" w:rsidRDefault="00955CE7">
            <w:r>
              <w:t>Member</w:t>
            </w:r>
          </w:p>
        </w:tc>
        <w:tc>
          <w:tcPr>
            <w:tcW w:w="1080" w:type="dxa"/>
          </w:tcPr>
          <w:p w14:paraId="00E37CB9" w14:textId="77777777" w:rsidR="00955CE7" w:rsidRDefault="00955CE7">
            <w:r>
              <w:t>Present</w:t>
            </w:r>
          </w:p>
        </w:tc>
      </w:tr>
      <w:tr w:rsidR="00955CE7" w14:paraId="1B2E1164" w14:textId="77777777">
        <w:tc>
          <w:tcPr>
            <w:tcW w:w="2818" w:type="dxa"/>
          </w:tcPr>
          <w:p w14:paraId="21DE650F" w14:textId="77777777" w:rsidR="00955CE7" w:rsidRDefault="00955CE7">
            <w:r>
              <w:t>Walter Pacer</w:t>
            </w:r>
          </w:p>
        </w:tc>
        <w:tc>
          <w:tcPr>
            <w:tcW w:w="2818" w:type="dxa"/>
          </w:tcPr>
          <w:p w14:paraId="6BD7C24E" w14:textId="77777777" w:rsidR="00955CE7" w:rsidRDefault="00955CE7">
            <w:r>
              <w:t>Village of Williamsville</w:t>
            </w:r>
          </w:p>
        </w:tc>
        <w:tc>
          <w:tcPr>
            <w:tcW w:w="2819" w:type="dxa"/>
          </w:tcPr>
          <w:p w14:paraId="4F462854" w14:textId="77777777" w:rsidR="00955CE7" w:rsidRDefault="00955CE7">
            <w:r>
              <w:t>Member</w:t>
            </w:r>
          </w:p>
        </w:tc>
        <w:tc>
          <w:tcPr>
            <w:tcW w:w="1080" w:type="dxa"/>
          </w:tcPr>
          <w:p w14:paraId="5185F5A8" w14:textId="77777777" w:rsidR="00955CE7" w:rsidRDefault="00955CE7">
            <w:r>
              <w:t>Present</w:t>
            </w:r>
          </w:p>
        </w:tc>
      </w:tr>
      <w:tr w:rsidR="00955CE7" w14:paraId="380E3393" w14:textId="77777777">
        <w:tc>
          <w:tcPr>
            <w:tcW w:w="2818" w:type="dxa"/>
          </w:tcPr>
          <w:p w14:paraId="515DD742" w14:textId="77777777" w:rsidR="00955CE7" w:rsidRDefault="00955CE7">
            <w:r>
              <w:t>Thomas Petrocelli</w:t>
            </w:r>
          </w:p>
        </w:tc>
        <w:tc>
          <w:tcPr>
            <w:tcW w:w="2818" w:type="dxa"/>
          </w:tcPr>
          <w:p w14:paraId="1817E615" w14:textId="77777777" w:rsidR="00955CE7" w:rsidRDefault="00955CE7">
            <w:r>
              <w:t>Village of Williamsville</w:t>
            </w:r>
          </w:p>
        </w:tc>
        <w:tc>
          <w:tcPr>
            <w:tcW w:w="2819" w:type="dxa"/>
          </w:tcPr>
          <w:p w14:paraId="67E264B4" w14:textId="77777777" w:rsidR="00955CE7" w:rsidRDefault="00955CE7">
            <w:r>
              <w:t>Member</w:t>
            </w:r>
          </w:p>
        </w:tc>
        <w:tc>
          <w:tcPr>
            <w:tcW w:w="1080" w:type="dxa"/>
          </w:tcPr>
          <w:p w14:paraId="733E4C9E" w14:textId="77777777" w:rsidR="00955CE7" w:rsidRDefault="00955CE7">
            <w:r>
              <w:t>Present</w:t>
            </w:r>
          </w:p>
        </w:tc>
      </w:tr>
      <w:tr w:rsidR="00955CE7" w14:paraId="427F3173" w14:textId="77777777">
        <w:tc>
          <w:tcPr>
            <w:tcW w:w="2818" w:type="dxa"/>
          </w:tcPr>
          <w:p w14:paraId="13DD50B8" w14:textId="77777777" w:rsidR="00955CE7" w:rsidRDefault="00955CE7">
            <w:r>
              <w:t>Wesley Stone</w:t>
            </w:r>
          </w:p>
        </w:tc>
        <w:tc>
          <w:tcPr>
            <w:tcW w:w="2818" w:type="dxa"/>
          </w:tcPr>
          <w:p w14:paraId="2C6E4CCE" w14:textId="77777777" w:rsidR="00955CE7" w:rsidRDefault="00955CE7">
            <w:r>
              <w:t>Village of Williamsville</w:t>
            </w:r>
          </w:p>
        </w:tc>
        <w:tc>
          <w:tcPr>
            <w:tcW w:w="2819" w:type="dxa"/>
          </w:tcPr>
          <w:p w14:paraId="1E8549E3" w14:textId="77777777" w:rsidR="00955CE7" w:rsidRDefault="00955CE7">
            <w:r>
              <w:t>Member</w:t>
            </w:r>
          </w:p>
        </w:tc>
        <w:tc>
          <w:tcPr>
            <w:tcW w:w="1080" w:type="dxa"/>
          </w:tcPr>
          <w:p w14:paraId="7A705524" w14:textId="77777777" w:rsidR="00955CE7" w:rsidRDefault="00955CE7">
            <w:r>
              <w:t>Present</w:t>
            </w:r>
          </w:p>
        </w:tc>
      </w:tr>
      <w:tr w:rsidR="00955CE7" w14:paraId="5951150A" w14:textId="77777777">
        <w:tc>
          <w:tcPr>
            <w:tcW w:w="2818" w:type="dxa"/>
          </w:tcPr>
          <w:p w14:paraId="2498EDDC" w14:textId="77777777" w:rsidR="00955CE7" w:rsidRDefault="00955CE7">
            <w:r>
              <w:t>Catherine Waterman-Kulpa</w:t>
            </w:r>
          </w:p>
        </w:tc>
        <w:tc>
          <w:tcPr>
            <w:tcW w:w="2818" w:type="dxa"/>
          </w:tcPr>
          <w:p w14:paraId="19E9C5AD" w14:textId="77777777" w:rsidR="00955CE7" w:rsidRDefault="00955CE7">
            <w:r>
              <w:t>Village of Williamsville</w:t>
            </w:r>
          </w:p>
        </w:tc>
        <w:tc>
          <w:tcPr>
            <w:tcW w:w="2819" w:type="dxa"/>
          </w:tcPr>
          <w:p w14:paraId="38512C87" w14:textId="77777777" w:rsidR="00955CE7" w:rsidRDefault="00955CE7">
            <w:r>
              <w:t>Chairperson</w:t>
            </w:r>
          </w:p>
        </w:tc>
        <w:tc>
          <w:tcPr>
            <w:tcW w:w="1080" w:type="dxa"/>
          </w:tcPr>
          <w:p w14:paraId="1D26171A" w14:textId="77777777" w:rsidR="00955CE7" w:rsidRDefault="00955CE7">
            <w:r>
              <w:t>Present</w:t>
            </w:r>
          </w:p>
        </w:tc>
      </w:tr>
      <w:tr w:rsidR="00A63D09" w14:paraId="378FF23C" w14:textId="77777777">
        <w:tc>
          <w:tcPr>
            <w:tcW w:w="2818" w:type="dxa"/>
          </w:tcPr>
          <w:p w14:paraId="06BFA1BE" w14:textId="5071E4E5" w:rsidR="00A63D09" w:rsidRDefault="00A63D09">
            <w:r>
              <w:t>Eugene Richards</w:t>
            </w:r>
          </w:p>
        </w:tc>
        <w:tc>
          <w:tcPr>
            <w:tcW w:w="2818" w:type="dxa"/>
          </w:tcPr>
          <w:p w14:paraId="00ACB99D" w14:textId="7B0336A8" w:rsidR="00A63D09" w:rsidRDefault="00A63D09">
            <w:r>
              <w:t>Village of Williamsville</w:t>
            </w:r>
          </w:p>
        </w:tc>
        <w:tc>
          <w:tcPr>
            <w:tcW w:w="2819" w:type="dxa"/>
          </w:tcPr>
          <w:p w14:paraId="7D59695D" w14:textId="3FD20741" w:rsidR="00A63D09" w:rsidRDefault="00A63D09">
            <w:r>
              <w:t>Member</w:t>
            </w:r>
          </w:p>
        </w:tc>
        <w:tc>
          <w:tcPr>
            <w:tcW w:w="1080" w:type="dxa"/>
          </w:tcPr>
          <w:p w14:paraId="6A2C10DE" w14:textId="1D77438A" w:rsidR="00A63D09" w:rsidRDefault="00A63D09">
            <w:r>
              <w:t>Present</w:t>
            </w:r>
          </w:p>
        </w:tc>
      </w:tr>
      <w:tr w:rsidR="00955CE7" w14:paraId="37669B23" w14:textId="77777777">
        <w:tc>
          <w:tcPr>
            <w:tcW w:w="2818" w:type="dxa"/>
          </w:tcPr>
          <w:p w14:paraId="16A0FD3F" w14:textId="77777777" w:rsidR="00955CE7" w:rsidRDefault="00955CE7">
            <w:r>
              <w:t>David Vitka</w:t>
            </w:r>
          </w:p>
        </w:tc>
        <w:tc>
          <w:tcPr>
            <w:tcW w:w="2818" w:type="dxa"/>
          </w:tcPr>
          <w:p w14:paraId="392020D8" w14:textId="77777777" w:rsidR="00955CE7" w:rsidRDefault="00955CE7">
            <w:r>
              <w:t>Village of Williamsville</w:t>
            </w:r>
          </w:p>
        </w:tc>
        <w:tc>
          <w:tcPr>
            <w:tcW w:w="2819" w:type="dxa"/>
          </w:tcPr>
          <w:p w14:paraId="2098D8D6" w14:textId="77777777" w:rsidR="00955CE7" w:rsidRDefault="00955CE7">
            <w:r>
              <w:t>Member</w:t>
            </w:r>
          </w:p>
        </w:tc>
        <w:tc>
          <w:tcPr>
            <w:tcW w:w="1080" w:type="dxa"/>
          </w:tcPr>
          <w:p w14:paraId="22C33F78" w14:textId="77777777" w:rsidR="00955CE7" w:rsidRDefault="00955CE7">
            <w:r>
              <w:t>Present</w:t>
            </w:r>
          </w:p>
        </w:tc>
      </w:tr>
    </w:tbl>
    <w:p w14:paraId="765A5E8F" w14:textId="77777777" w:rsidR="00955CE7" w:rsidRDefault="00955CE7" w:rsidP="00955CE7"/>
    <w:p w14:paraId="03EA93C8" w14:textId="77777777" w:rsidR="00955CE7" w:rsidRPr="00026214" w:rsidRDefault="00955CE7" w:rsidP="00955CE7">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955CE7" w14:paraId="7F182150" w14:textId="77777777">
        <w:tc>
          <w:tcPr>
            <w:tcW w:w="2818" w:type="dxa"/>
          </w:tcPr>
          <w:p w14:paraId="59340EA3" w14:textId="77777777" w:rsidR="00955CE7" w:rsidRDefault="00955CE7">
            <w:r>
              <w:t>Name</w:t>
            </w:r>
          </w:p>
        </w:tc>
        <w:tc>
          <w:tcPr>
            <w:tcW w:w="2818" w:type="dxa"/>
          </w:tcPr>
          <w:p w14:paraId="3D2258C9" w14:textId="77777777" w:rsidR="00955CE7" w:rsidRDefault="00955CE7">
            <w:r>
              <w:t>Organization</w:t>
            </w:r>
          </w:p>
        </w:tc>
        <w:tc>
          <w:tcPr>
            <w:tcW w:w="2819" w:type="dxa"/>
          </w:tcPr>
          <w:p w14:paraId="69B4DB21" w14:textId="77777777" w:rsidR="00955CE7" w:rsidRDefault="00955CE7">
            <w:r>
              <w:t>Title</w:t>
            </w:r>
          </w:p>
        </w:tc>
        <w:tc>
          <w:tcPr>
            <w:tcW w:w="1080" w:type="dxa"/>
          </w:tcPr>
          <w:p w14:paraId="5A475F19" w14:textId="77777777" w:rsidR="00955CE7" w:rsidRDefault="00955CE7">
            <w:r>
              <w:t>Status</w:t>
            </w:r>
          </w:p>
        </w:tc>
      </w:tr>
      <w:tr w:rsidR="00955CE7" w14:paraId="04F2902A" w14:textId="77777777">
        <w:tc>
          <w:tcPr>
            <w:tcW w:w="2818" w:type="dxa"/>
          </w:tcPr>
          <w:p w14:paraId="5BC2F518" w14:textId="77777777" w:rsidR="00955CE7" w:rsidRDefault="00955CE7">
            <w:r>
              <w:t>Carol Boeck</w:t>
            </w:r>
          </w:p>
        </w:tc>
        <w:tc>
          <w:tcPr>
            <w:tcW w:w="2818" w:type="dxa"/>
          </w:tcPr>
          <w:p w14:paraId="61417D72" w14:textId="77777777" w:rsidR="00955CE7" w:rsidRDefault="00955CE7">
            <w:r>
              <w:t>Village of Williamsville</w:t>
            </w:r>
          </w:p>
        </w:tc>
        <w:tc>
          <w:tcPr>
            <w:tcW w:w="2819" w:type="dxa"/>
          </w:tcPr>
          <w:p w14:paraId="2876758D" w14:textId="77777777" w:rsidR="00955CE7" w:rsidRDefault="00955CE7">
            <w:r>
              <w:t>Building &amp; Zoning Clerk</w:t>
            </w:r>
          </w:p>
        </w:tc>
        <w:tc>
          <w:tcPr>
            <w:tcW w:w="1080" w:type="dxa"/>
          </w:tcPr>
          <w:p w14:paraId="638874B8" w14:textId="77777777" w:rsidR="00955CE7" w:rsidRDefault="00955CE7">
            <w:r>
              <w:t>Present</w:t>
            </w:r>
          </w:p>
        </w:tc>
      </w:tr>
      <w:tr w:rsidR="00955CE7" w14:paraId="5F5296AB" w14:textId="77777777">
        <w:tc>
          <w:tcPr>
            <w:tcW w:w="2818" w:type="dxa"/>
          </w:tcPr>
          <w:p w14:paraId="68913C26" w14:textId="77777777" w:rsidR="00955CE7" w:rsidRDefault="00955CE7">
            <w:r>
              <w:t>Jeffrey Hahn</w:t>
            </w:r>
          </w:p>
        </w:tc>
        <w:tc>
          <w:tcPr>
            <w:tcW w:w="2818" w:type="dxa"/>
          </w:tcPr>
          <w:p w14:paraId="26BD740B" w14:textId="77777777" w:rsidR="00955CE7" w:rsidRDefault="00955CE7">
            <w:r>
              <w:t>Village of Williamsville</w:t>
            </w:r>
          </w:p>
        </w:tc>
        <w:tc>
          <w:tcPr>
            <w:tcW w:w="2819" w:type="dxa"/>
          </w:tcPr>
          <w:p w14:paraId="4D199599" w14:textId="77777777" w:rsidR="00955CE7" w:rsidRDefault="00955CE7">
            <w:r>
              <w:t>Liaison</w:t>
            </w:r>
          </w:p>
        </w:tc>
        <w:tc>
          <w:tcPr>
            <w:tcW w:w="1080" w:type="dxa"/>
          </w:tcPr>
          <w:p w14:paraId="698CF2FC" w14:textId="77777777" w:rsidR="00955CE7" w:rsidRDefault="00955CE7">
            <w:r>
              <w:t>Present</w:t>
            </w:r>
          </w:p>
        </w:tc>
      </w:tr>
      <w:tr w:rsidR="00955CE7" w14:paraId="00409A56" w14:textId="77777777">
        <w:tc>
          <w:tcPr>
            <w:tcW w:w="2818" w:type="dxa"/>
          </w:tcPr>
          <w:p w14:paraId="7E6B1840" w14:textId="77777777" w:rsidR="00955CE7" w:rsidRDefault="00955CE7">
            <w:r>
              <w:t>Chip Greico</w:t>
            </w:r>
          </w:p>
        </w:tc>
        <w:tc>
          <w:tcPr>
            <w:tcW w:w="2818" w:type="dxa"/>
          </w:tcPr>
          <w:p w14:paraId="6D8E524C" w14:textId="77777777" w:rsidR="00955CE7" w:rsidRDefault="00955CE7">
            <w:r>
              <w:t>Bond, Schoeneck &amp; King</w:t>
            </w:r>
          </w:p>
        </w:tc>
        <w:tc>
          <w:tcPr>
            <w:tcW w:w="2819" w:type="dxa"/>
          </w:tcPr>
          <w:p w14:paraId="07F821FA" w14:textId="77777777" w:rsidR="00955CE7" w:rsidRDefault="00955CE7">
            <w:r>
              <w:t>Village Attorney</w:t>
            </w:r>
          </w:p>
        </w:tc>
        <w:tc>
          <w:tcPr>
            <w:tcW w:w="1080" w:type="dxa"/>
          </w:tcPr>
          <w:p w14:paraId="553C2ABE" w14:textId="25BD1E0C" w:rsidR="00955CE7" w:rsidRDefault="00031C23">
            <w:r>
              <w:t>Present</w:t>
            </w:r>
          </w:p>
        </w:tc>
      </w:tr>
      <w:tr w:rsidR="00031C23" w14:paraId="42AD8794" w14:textId="77777777">
        <w:tc>
          <w:tcPr>
            <w:tcW w:w="2818" w:type="dxa"/>
          </w:tcPr>
          <w:p w14:paraId="0AEE1973" w14:textId="329FAD37" w:rsidR="00031C23" w:rsidRDefault="00031C23">
            <w:r>
              <w:t>Nicholas McCormick</w:t>
            </w:r>
          </w:p>
        </w:tc>
        <w:tc>
          <w:tcPr>
            <w:tcW w:w="2818" w:type="dxa"/>
          </w:tcPr>
          <w:p w14:paraId="6B52FDF5" w14:textId="00B3FDF5" w:rsidR="00031C23" w:rsidRDefault="00031C23">
            <w:r>
              <w:t>Village of Williamsville</w:t>
            </w:r>
          </w:p>
        </w:tc>
        <w:tc>
          <w:tcPr>
            <w:tcW w:w="2819" w:type="dxa"/>
          </w:tcPr>
          <w:p w14:paraId="69E58E25" w14:textId="75A12D6A" w:rsidR="00031C23" w:rsidRDefault="00031C23">
            <w:r>
              <w:t>Clerk / Administrator</w:t>
            </w:r>
          </w:p>
        </w:tc>
        <w:tc>
          <w:tcPr>
            <w:tcW w:w="1080" w:type="dxa"/>
          </w:tcPr>
          <w:p w14:paraId="268B223F" w14:textId="6E3EC3D1" w:rsidR="00031C23" w:rsidRDefault="00031C23">
            <w:r>
              <w:t>Present</w:t>
            </w:r>
          </w:p>
        </w:tc>
      </w:tr>
      <w:tr w:rsidR="00955CE7" w14:paraId="2BA690C8" w14:textId="77777777">
        <w:tc>
          <w:tcPr>
            <w:tcW w:w="2818" w:type="dxa"/>
          </w:tcPr>
          <w:p w14:paraId="496D8A84" w14:textId="77777777" w:rsidR="00955CE7" w:rsidRDefault="00955CE7">
            <w:r>
              <w:t>Gary Palumbo</w:t>
            </w:r>
          </w:p>
        </w:tc>
        <w:tc>
          <w:tcPr>
            <w:tcW w:w="2818" w:type="dxa"/>
          </w:tcPr>
          <w:p w14:paraId="0A67C96B" w14:textId="77777777" w:rsidR="00955CE7" w:rsidRDefault="00955CE7">
            <w:r>
              <w:t>Town of Amherst</w:t>
            </w:r>
          </w:p>
        </w:tc>
        <w:tc>
          <w:tcPr>
            <w:tcW w:w="2819" w:type="dxa"/>
          </w:tcPr>
          <w:p w14:paraId="4AA6B91B" w14:textId="77777777" w:rsidR="00955CE7" w:rsidRDefault="00955CE7">
            <w:r>
              <w:t>ZEO/TOA Planning</w:t>
            </w:r>
          </w:p>
        </w:tc>
        <w:tc>
          <w:tcPr>
            <w:tcW w:w="1080" w:type="dxa"/>
          </w:tcPr>
          <w:p w14:paraId="7918133A" w14:textId="77777777" w:rsidR="00955CE7" w:rsidRDefault="00955CE7">
            <w:r>
              <w:t>Present</w:t>
            </w:r>
          </w:p>
        </w:tc>
      </w:tr>
    </w:tbl>
    <w:p w14:paraId="44EEEE1C" w14:textId="77777777" w:rsidR="00C60513" w:rsidRDefault="00C60513" w:rsidP="00955CE7">
      <w:pPr>
        <w:rPr>
          <w:b/>
        </w:rPr>
      </w:pPr>
    </w:p>
    <w:p w14:paraId="41A2C244" w14:textId="6F9B93E9" w:rsidR="00955CE7" w:rsidRPr="004B69D6" w:rsidRDefault="00955CE7" w:rsidP="00955CE7">
      <w:pPr>
        <w:rPr>
          <w:b/>
        </w:rPr>
      </w:pPr>
      <w:r>
        <w:rPr>
          <w:b/>
        </w:rPr>
        <w:t>The meeting opened</w:t>
      </w:r>
      <w:r w:rsidRPr="004B69D6">
        <w:rPr>
          <w:b/>
        </w:rPr>
        <w:t xml:space="preserve"> at 7:</w:t>
      </w:r>
      <w:r w:rsidR="00031C23">
        <w:rPr>
          <w:b/>
        </w:rPr>
        <w:t>0</w:t>
      </w:r>
      <w:r>
        <w:rPr>
          <w:b/>
        </w:rPr>
        <w:t>0</w:t>
      </w:r>
      <w:r w:rsidRPr="004B69D6">
        <w:rPr>
          <w:b/>
        </w:rPr>
        <w:t xml:space="preserve"> p.m. with the pledge of allegiance</w:t>
      </w:r>
      <w:r>
        <w:rPr>
          <w:b/>
        </w:rPr>
        <w:t>.</w:t>
      </w:r>
    </w:p>
    <w:p w14:paraId="1C03709D" w14:textId="77777777" w:rsidR="00955CE7" w:rsidRDefault="00955CE7" w:rsidP="00955CE7">
      <w:pPr>
        <w:rPr>
          <w:b/>
          <w:u w:val="single"/>
        </w:rPr>
      </w:pPr>
      <w:r w:rsidRPr="00026214">
        <w:rPr>
          <w:b/>
          <w:u w:val="single"/>
        </w:rPr>
        <w:t>MINUTES APPROVAL</w:t>
      </w:r>
    </w:p>
    <w:p w14:paraId="53DAC929" w14:textId="20B18D8F" w:rsidR="00031C23" w:rsidRPr="00031C23" w:rsidRDefault="00031C23" w:rsidP="00955CE7">
      <w:pPr>
        <w:rPr>
          <w:bCs/>
        </w:rPr>
      </w:pPr>
      <w:r w:rsidRPr="00031C23">
        <w:rPr>
          <w:bCs/>
        </w:rPr>
        <w:t>Motion by Tom Petrolcelli to approve December 1, 2025</w:t>
      </w:r>
      <w:r>
        <w:rPr>
          <w:bCs/>
        </w:rPr>
        <w:t>,</w:t>
      </w:r>
      <w:r w:rsidRPr="00031C23">
        <w:rPr>
          <w:bCs/>
        </w:rPr>
        <w:t xml:space="preserve"> Minutes</w:t>
      </w:r>
      <w:r>
        <w:rPr>
          <w:bCs/>
        </w:rPr>
        <w:t>.  No changes or corrections</w:t>
      </w:r>
    </w:p>
    <w:p w14:paraId="77111460" w14:textId="278C8579" w:rsidR="00955CE7" w:rsidRPr="000628F3" w:rsidRDefault="00955CE7" w:rsidP="00955CE7">
      <w:pPr>
        <w:pBdr>
          <w:top w:val="single" w:sz="4" w:space="0" w:color="auto"/>
          <w:left w:val="single" w:sz="4" w:space="4" w:color="auto"/>
          <w:bottom w:val="single" w:sz="4" w:space="1" w:color="auto"/>
          <w:right w:val="single" w:sz="4" w:space="4" w:color="auto"/>
        </w:pBdr>
      </w:pPr>
      <w:r w:rsidRPr="000628F3">
        <w:t xml:space="preserve">RESULT: </w:t>
      </w:r>
      <w:r w:rsidRPr="000628F3">
        <w:tab/>
        <w:t xml:space="preserve">MOTION </w:t>
      </w:r>
      <w:r>
        <w:t>PASSED</w:t>
      </w:r>
      <w:r w:rsidRPr="000628F3">
        <w:t xml:space="preserve"> </w:t>
      </w:r>
      <w:r w:rsidRPr="000628F3">
        <w:br/>
        <w:t>MOVER:</w:t>
      </w:r>
      <w:r w:rsidRPr="000628F3">
        <w:tab/>
      </w:r>
      <w:r>
        <w:t>Petrocelli, Member</w:t>
      </w:r>
      <w:r w:rsidRPr="000628F3">
        <w:br/>
        <w:t xml:space="preserve">SECONDER: </w:t>
      </w:r>
      <w:r w:rsidRPr="000628F3">
        <w:tab/>
      </w:r>
      <w:r w:rsidR="00031C23">
        <w:t>Pacer</w:t>
      </w:r>
      <w:r w:rsidRPr="000628F3">
        <w:t>, Member</w:t>
      </w:r>
      <w:r w:rsidRPr="000628F3">
        <w:br/>
        <w:t>AYES:</w:t>
      </w:r>
      <w:r w:rsidRPr="000628F3">
        <w:tab/>
      </w:r>
      <w:r w:rsidRPr="000628F3">
        <w:tab/>
      </w:r>
      <w:r>
        <w:t xml:space="preserve">Leiker, </w:t>
      </w:r>
      <w:r w:rsidR="00031C23">
        <w:t>Stone</w:t>
      </w:r>
      <w:r w:rsidR="00C60513">
        <w:t>, Richards, Waterman-Kulpa</w:t>
      </w:r>
      <w:r>
        <w:t xml:space="preserve">, Vitka </w:t>
      </w:r>
    </w:p>
    <w:p w14:paraId="6547A92C" w14:textId="291759A7" w:rsidR="00955CE7" w:rsidRPr="000628F3" w:rsidRDefault="00955CE7" w:rsidP="00955CE7">
      <w:pPr>
        <w:pBdr>
          <w:top w:val="single" w:sz="4" w:space="0" w:color="auto"/>
          <w:left w:val="single" w:sz="4" w:space="4" w:color="auto"/>
          <w:bottom w:val="single" w:sz="4" w:space="1" w:color="auto"/>
          <w:right w:val="single" w:sz="4" w:space="4" w:color="auto"/>
        </w:pBdr>
      </w:pPr>
      <w:r w:rsidRPr="000628F3">
        <w:t xml:space="preserve">Motion passed: </w:t>
      </w:r>
      <w:r w:rsidR="005E291E">
        <w:t>7</w:t>
      </w:r>
      <w:r w:rsidRPr="000628F3">
        <w:t>-0</w:t>
      </w:r>
    </w:p>
    <w:p w14:paraId="0931F865" w14:textId="77777777" w:rsidR="00955CE7" w:rsidRDefault="00955CE7" w:rsidP="00955CE7">
      <w:pPr>
        <w:rPr>
          <w:bCs/>
        </w:rPr>
      </w:pPr>
    </w:p>
    <w:p w14:paraId="68EBE6DA" w14:textId="6E774002" w:rsidR="00093521" w:rsidRPr="000628F3" w:rsidRDefault="00093521" w:rsidP="00093521">
      <w:pPr>
        <w:pBdr>
          <w:top w:val="single" w:sz="4" w:space="0" w:color="auto"/>
          <w:left w:val="single" w:sz="4" w:space="0" w:color="auto"/>
          <w:bottom w:val="single" w:sz="4" w:space="1" w:color="auto"/>
          <w:right w:val="single" w:sz="4" w:space="4" w:color="auto"/>
        </w:pBdr>
      </w:pPr>
    </w:p>
    <w:p w14:paraId="32984DB0" w14:textId="77777777" w:rsidR="00093521" w:rsidRDefault="00093521" w:rsidP="00955CE7">
      <w:pPr>
        <w:rPr>
          <w:bCs/>
        </w:rPr>
      </w:pPr>
    </w:p>
    <w:p w14:paraId="61E9B5E0" w14:textId="77777777" w:rsidR="005E291E" w:rsidRPr="00972B6E" w:rsidRDefault="005E291E" w:rsidP="00955CE7">
      <w:pPr>
        <w:rPr>
          <w:bCs/>
        </w:rPr>
      </w:pPr>
    </w:p>
    <w:p w14:paraId="5D12F462" w14:textId="77777777" w:rsidR="00955CE7" w:rsidRDefault="00955CE7" w:rsidP="00955CE7">
      <w:pPr>
        <w:rPr>
          <w:b/>
          <w:sz w:val="28"/>
          <w:szCs w:val="28"/>
          <w:u w:val="single"/>
        </w:rPr>
      </w:pPr>
      <w:r w:rsidRPr="005F7147">
        <w:rPr>
          <w:b/>
          <w:sz w:val="28"/>
          <w:szCs w:val="28"/>
          <w:u w:val="single"/>
        </w:rPr>
        <w:t>NEW BUSINESS</w:t>
      </w:r>
    </w:p>
    <w:p w14:paraId="167B39B0" w14:textId="6F6AE861" w:rsidR="00093521" w:rsidRPr="00093521" w:rsidRDefault="00093521" w:rsidP="00955CE7">
      <w:pPr>
        <w:rPr>
          <w:b/>
          <w:sz w:val="24"/>
          <w:szCs w:val="24"/>
          <w:u w:val="single"/>
        </w:rPr>
      </w:pPr>
      <w:r w:rsidRPr="00093521">
        <w:rPr>
          <w:b/>
          <w:sz w:val="24"/>
          <w:szCs w:val="24"/>
          <w:u w:val="single"/>
        </w:rPr>
        <w:t>202</w:t>
      </w:r>
      <w:r w:rsidR="00031C23">
        <w:rPr>
          <w:b/>
          <w:sz w:val="24"/>
          <w:szCs w:val="24"/>
          <w:u w:val="single"/>
        </w:rPr>
        <w:t>6</w:t>
      </w:r>
      <w:r w:rsidRPr="00093521">
        <w:rPr>
          <w:b/>
          <w:sz w:val="24"/>
          <w:szCs w:val="24"/>
          <w:u w:val="single"/>
        </w:rPr>
        <w:t>-PB-</w:t>
      </w:r>
      <w:r w:rsidR="00031C23">
        <w:rPr>
          <w:b/>
          <w:sz w:val="24"/>
          <w:szCs w:val="24"/>
          <w:u w:val="single"/>
        </w:rPr>
        <w:t>01</w:t>
      </w:r>
      <w:r w:rsidRPr="00093521">
        <w:rPr>
          <w:b/>
          <w:sz w:val="24"/>
          <w:szCs w:val="24"/>
          <w:u w:val="single"/>
        </w:rPr>
        <w:t xml:space="preserve"> </w:t>
      </w:r>
      <w:r w:rsidR="00031C23">
        <w:rPr>
          <w:b/>
          <w:sz w:val="24"/>
          <w:szCs w:val="24"/>
          <w:u w:val="single"/>
        </w:rPr>
        <w:t>- 5870 Main – Expansion House Sign review</w:t>
      </w:r>
    </w:p>
    <w:p w14:paraId="54CC7B45" w14:textId="4F71D18C" w:rsidR="00955CE7" w:rsidRDefault="00031C23" w:rsidP="00955CE7">
      <w:pPr>
        <w:rPr>
          <w:bCs/>
          <w:sz w:val="24"/>
          <w:szCs w:val="24"/>
        </w:rPr>
      </w:pPr>
      <w:r>
        <w:rPr>
          <w:bCs/>
          <w:sz w:val="24"/>
          <w:szCs w:val="24"/>
        </w:rPr>
        <w:t xml:space="preserve">Applicant Nick Dolpp from </w:t>
      </w:r>
      <w:proofErr w:type="spellStart"/>
      <w:r>
        <w:rPr>
          <w:bCs/>
          <w:sz w:val="24"/>
          <w:szCs w:val="24"/>
        </w:rPr>
        <w:t>Iskalo</w:t>
      </w:r>
      <w:proofErr w:type="spellEnd"/>
      <w:r>
        <w:rPr>
          <w:bCs/>
          <w:sz w:val="24"/>
          <w:szCs w:val="24"/>
        </w:rPr>
        <w:t xml:space="preserve"> Development 5166 Main Street, Williamsville, NY.   Here because a new tenant is moving into existing building at 5870 Main Street – Expansion House.  Signage package is same style that has been on the building.  Board had concern about readability, applicant stated </w:t>
      </w:r>
      <w:r w:rsidRPr="00245F98">
        <w:rPr>
          <w:bCs/>
          <w:i/>
          <w:iCs/>
          <w:sz w:val="24"/>
          <w:szCs w:val="24"/>
        </w:rPr>
        <w:t>Be Embodied</w:t>
      </w:r>
      <w:r>
        <w:rPr>
          <w:bCs/>
          <w:sz w:val="24"/>
          <w:szCs w:val="24"/>
        </w:rPr>
        <w:t xml:space="preserve"> </w:t>
      </w:r>
      <w:r w:rsidR="00245F98">
        <w:rPr>
          <w:bCs/>
          <w:sz w:val="24"/>
          <w:szCs w:val="24"/>
        </w:rPr>
        <w:t>-</w:t>
      </w:r>
      <w:r>
        <w:rPr>
          <w:bCs/>
          <w:sz w:val="24"/>
          <w:szCs w:val="24"/>
        </w:rPr>
        <w:t xml:space="preserve"> current signage</w:t>
      </w:r>
      <w:r w:rsidR="00245F98">
        <w:rPr>
          <w:bCs/>
          <w:sz w:val="24"/>
          <w:szCs w:val="24"/>
        </w:rPr>
        <w:t xml:space="preserve"> -</w:t>
      </w:r>
      <w:r>
        <w:rPr>
          <w:bCs/>
          <w:sz w:val="24"/>
          <w:szCs w:val="24"/>
        </w:rPr>
        <w:t xml:space="preserve"> ha</w:t>
      </w:r>
      <w:r w:rsidR="00245F98">
        <w:rPr>
          <w:bCs/>
          <w:sz w:val="24"/>
          <w:szCs w:val="24"/>
        </w:rPr>
        <w:t>s</w:t>
      </w:r>
      <w:r>
        <w:rPr>
          <w:bCs/>
          <w:sz w:val="24"/>
          <w:szCs w:val="24"/>
        </w:rPr>
        <w:t xml:space="preserve"> same font – this is the </w:t>
      </w:r>
      <w:r w:rsidR="00245F98">
        <w:rPr>
          <w:bCs/>
          <w:sz w:val="24"/>
          <w:szCs w:val="24"/>
        </w:rPr>
        <w:t>tenants</w:t>
      </w:r>
      <w:r>
        <w:rPr>
          <w:bCs/>
          <w:sz w:val="24"/>
          <w:szCs w:val="24"/>
        </w:rPr>
        <w:t xml:space="preserve"> scripted font and believes it will be legible especially with dark to light contrast that they have.  No additional discussion.  Chair Waterman-Kulpa motioned to approve as submitted, seconded by Member Vitka</w:t>
      </w:r>
    </w:p>
    <w:p w14:paraId="43A1E06E" w14:textId="2142B8D0" w:rsidR="00955CE7" w:rsidRPr="000628F3" w:rsidRDefault="00955CE7" w:rsidP="00955CE7">
      <w:pPr>
        <w:pBdr>
          <w:top w:val="single" w:sz="4" w:space="0" w:color="auto"/>
          <w:left w:val="single" w:sz="4" w:space="0" w:color="auto"/>
          <w:bottom w:val="single" w:sz="4" w:space="1" w:color="auto"/>
          <w:right w:val="single" w:sz="4" w:space="4" w:color="auto"/>
        </w:pBdr>
      </w:pPr>
      <w:r w:rsidRPr="000628F3">
        <w:t xml:space="preserve">RESULT: </w:t>
      </w:r>
      <w:r>
        <w:t xml:space="preserve">MOTION </w:t>
      </w:r>
      <w:r w:rsidR="00093521">
        <w:t>PASSED (UNANIMOUS)</w:t>
      </w:r>
      <w:r w:rsidRPr="000628F3">
        <w:tab/>
      </w:r>
      <w:r w:rsidRPr="000628F3">
        <w:br/>
        <w:t>MOVER:</w:t>
      </w:r>
      <w:r w:rsidRPr="000628F3">
        <w:tab/>
      </w:r>
      <w:r>
        <w:t>Waterman-Kulpa, Chair</w:t>
      </w:r>
      <w:r w:rsidRPr="000628F3">
        <w:br/>
        <w:t xml:space="preserve">SECONDER: </w:t>
      </w:r>
      <w:r w:rsidRPr="000628F3">
        <w:tab/>
      </w:r>
      <w:r w:rsidR="00031C23">
        <w:t>Vitka</w:t>
      </w:r>
      <w:r>
        <w:t>, Member</w:t>
      </w:r>
      <w:r w:rsidRPr="000628F3">
        <w:br/>
        <w:t>AYES:</w:t>
      </w:r>
      <w:r w:rsidRPr="000628F3">
        <w:tab/>
      </w:r>
      <w:r w:rsidRPr="000628F3">
        <w:tab/>
      </w:r>
      <w:r>
        <w:t xml:space="preserve">Leiker, Stone, Petrocelli, </w:t>
      </w:r>
      <w:r w:rsidR="00031C23">
        <w:t>Pacer</w:t>
      </w:r>
      <w:r w:rsidR="00940FD8">
        <w:t>, Richards</w:t>
      </w:r>
    </w:p>
    <w:p w14:paraId="342BB80D" w14:textId="39DB9C13" w:rsidR="00955CE7" w:rsidRPr="000628F3" w:rsidRDefault="00955CE7" w:rsidP="00955CE7">
      <w:pPr>
        <w:pBdr>
          <w:top w:val="single" w:sz="4" w:space="0" w:color="auto"/>
          <w:left w:val="single" w:sz="4" w:space="0" w:color="auto"/>
          <w:bottom w:val="single" w:sz="4" w:space="1" w:color="auto"/>
          <w:right w:val="single" w:sz="4" w:space="4" w:color="auto"/>
        </w:pBdr>
      </w:pPr>
      <w:r w:rsidRPr="000628F3">
        <w:t xml:space="preserve">Motion passed: </w:t>
      </w:r>
      <w:r w:rsidR="00940FD8">
        <w:t>7</w:t>
      </w:r>
      <w:r>
        <w:t>-0</w:t>
      </w:r>
    </w:p>
    <w:p w14:paraId="11FAADDA" w14:textId="77777777" w:rsidR="00932826" w:rsidRDefault="00932826" w:rsidP="00932826">
      <w:pPr>
        <w:rPr>
          <w:b/>
          <w:sz w:val="28"/>
          <w:szCs w:val="28"/>
          <w:u w:val="single"/>
        </w:rPr>
      </w:pPr>
    </w:p>
    <w:p w14:paraId="282CBFF3" w14:textId="1DBF5F24" w:rsidR="00031C23" w:rsidRDefault="00031C23" w:rsidP="00932826">
      <w:pPr>
        <w:rPr>
          <w:b/>
          <w:sz w:val="24"/>
          <w:szCs w:val="24"/>
          <w:u w:val="single"/>
        </w:rPr>
      </w:pPr>
      <w:r w:rsidRPr="00031C23">
        <w:rPr>
          <w:b/>
          <w:sz w:val="24"/>
          <w:szCs w:val="24"/>
          <w:u w:val="single"/>
        </w:rPr>
        <w:t>2026-PB-02 – 5759 Main - REX Nail Salon &amp; Spa</w:t>
      </w:r>
    </w:p>
    <w:p w14:paraId="1943720F" w14:textId="26DBBAC8" w:rsidR="00BB18BF" w:rsidRDefault="00BB18BF" w:rsidP="00932826">
      <w:pPr>
        <w:rPr>
          <w:bCs/>
          <w:sz w:val="24"/>
          <w:szCs w:val="24"/>
        </w:rPr>
      </w:pPr>
      <w:r w:rsidRPr="00E82B38">
        <w:rPr>
          <w:bCs/>
          <w:sz w:val="24"/>
          <w:szCs w:val="24"/>
        </w:rPr>
        <w:t>Applicant Jerry N</w:t>
      </w:r>
      <w:r w:rsidR="00457E32" w:rsidRPr="00E82B38">
        <w:rPr>
          <w:bCs/>
          <w:sz w:val="24"/>
          <w:szCs w:val="24"/>
        </w:rPr>
        <w:t>a</w:t>
      </w:r>
      <w:r w:rsidR="00E82B38" w:rsidRPr="00E82B38">
        <w:rPr>
          <w:bCs/>
          <w:sz w:val="24"/>
          <w:szCs w:val="24"/>
        </w:rPr>
        <w:t>ronyte</w:t>
      </w:r>
      <w:r w:rsidR="00E82B38">
        <w:rPr>
          <w:bCs/>
          <w:sz w:val="24"/>
          <w:szCs w:val="24"/>
        </w:rPr>
        <w:t xml:space="preserve"> from Graffiti Grafix</w:t>
      </w:r>
      <w:r>
        <w:rPr>
          <w:bCs/>
          <w:sz w:val="24"/>
          <w:szCs w:val="24"/>
        </w:rPr>
        <w:t xml:space="preserve"> – </w:t>
      </w:r>
      <w:r w:rsidR="00E82B38">
        <w:rPr>
          <w:bCs/>
          <w:sz w:val="24"/>
          <w:szCs w:val="24"/>
        </w:rPr>
        <w:t>request</w:t>
      </w:r>
      <w:r>
        <w:rPr>
          <w:bCs/>
          <w:sz w:val="24"/>
          <w:szCs w:val="24"/>
        </w:rPr>
        <w:t>s to change three letters on si</w:t>
      </w:r>
      <w:r w:rsidR="00C43B27">
        <w:rPr>
          <w:bCs/>
          <w:sz w:val="24"/>
          <w:szCs w:val="24"/>
        </w:rPr>
        <w:t>gn</w:t>
      </w:r>
      <w:r>
        <w:rPr>
          <w:bCs/>
          <w:sz w:val="24"/>
          <w:szCs w:val="24"/>
        </w:rPr>
        <w:t xml:space="preserve"> from MIN to REX and repaint</w:t>
      </w:r>
      <w:r w:rsidR="00C43B27">
        <w:rPr>
          <w:bCs/>
          <w:sz w:val="24"/>
          <w:szCs w:val="24"/>
        </w:rPr>
        <w:t xml:space="preserve"> the color.  Brought M from old sign to show materials stated it is back lit with LED – Halo lit.  </w:t>
      </w:r>
      <w:r w:rsidR="00E86BDF">
        <w:rPr>
          <w:bCs/>
          <w:sz w:val="24"/>
          <w:szCs w:val="24"/>
        </w:rPr>
        <w:t>Application has</w:t>
      </w:r>
      <w:r w:rsidR="00C43B27">
        <w:rPr>
          <w:bCs/>
          <w:sz w:val="24"/>
          <w:szCs w:val="24"/>
        </w:rPr>
        <w:t xml:space="preserve"> </w:t>
      </w:r>
      <w:r w:rsidR="00E86BDF">
        <w:rPr>
          <w:bCs/>
          <w:sz w:val="24"/>
          <w:szCs w:val="24"/>
        </w:rPr>
        <w:t xml:space="preserve">change of color </w:t>
      </w:r>
      <w:r w:rsidR="00C43B27">
        <w:rPr>
          <w:bCs/>
          <w:sz w:val="24"/>
          <w:szCs w:val="24"/>
        </w:rPr>
        <w:t>from red to black because it is two years old and is faded.  Noted that owner requested the red.</w:t>
      </w:r>
    </w:p>
    <w:p w14:paraId="485A9605" w14:textId="449FDA56" w:rsidR="00C43B27" w:rsidRDefault="00C43B27" w:rsidP="00932826">
      <w:pPr>
        <w:rPr>
          <w:bCs/>
          <w:sz w:val="24"/>
          <w:szCs w:val="24"/>
        </w:rPr>
      </w:pPr>
      <w:r>
        <w:rPr>
          <w:bCs/>
          <w:sz w:val="24"/>
          <w:szCs w:val="24"/>
        </w:rPr>
        <w:t xml:space="preserve">Going to do same for pole sign – think vinyl will peel off and if doesn’t then will create a new one, but this sign will probably stay red because there is another black sign up there.  </w:t>
      </w:r>
    </w:p>
    <w:p w14:paraId="5170045A" w14:textId="3F10B096" w:rsidR="00C43B27" w:rsidRDefault="00C43B27" w:rsidP="00932826">
      <w:pPr>
        <w:rPr>
          <w:bCs/>
          <w:sz w:val="24"/>
          <w:szCs w:val="24"/>
        </w:rPr>
      </w:pPr>
      <w:r>
        <w:rPr>
          <w:bCs/>
          <w:sz w:val="24"/>
          <w:szCs w:val="24"/>
        </w:rPr>
        <w:t xml:space="preserve">Board has concerns about changing colors because signs stay up for a long time and get degraded.  </w:t>
      </w:r>
      <w:r w:rsidR="00741EBC">
        <w:rPr>
          <w:bCs/>
          <w:sz w:val="24"/>
          <w:szCs w:val="24"/>
        </w:rPr>
        <w:t>R</w:t>
      </w:r>
      <w:r>
        <w:rPr>
          <w:bCs/>
          <w:sz w:val="24"/>
          <w:szCs w:val="24"/>
        </w:rPr>
        <w:t xml:space="preserve">ecommendation to </w:t>
      </w:r>
      <w:r w:rsidR="00741EBC">
        <w:rPr>
          <w:bCs/>
          <w:sz w:val="24"/>
          <w:szCs w:val="24"/>
        </w:rPr>
        <w:t xml:space="preserve">repaint </w:t>
      </w:r>
      <w:r>
        <w:rPr>
          <w:bCs/>
          <w:sz w:val="24"/>
          <w:szCs w:val="24"/>
        </w:rPr>
        <w:t xml:space="preserve">red if needs recoat </w:t>
      </w:r>
      <w:r w:rsidR="00741EBC">
        <w:rPr>
          <w:bCs/>
          <w:sz w:val="24"/>
          <w:szCs w:val="24"/>
        </w:rPr>
        <w:t>with</w:t>
      </w:r>
      <w:r>
        <w:rPr>
          <w:bCs/>
          <w:sz w:val="24"/>
          <w:szCs w:val="24"/>
        </w:rPr>
        <w:t xml:space="preserve"> same color.  Some board </w:t>
      </w:r>
      <w:r w:rsidR="00741EBC">
        <w:rPr>
          <w:bCs/>
          <w:sz w:val="24"/>
          <w:szCs w:val="24"/>
        </w:rPr>
        <w:t xml:space="preserve">members </w:t>
      </w:r>
      <w:r>
        <w:rPr>
          <w:bCs/>
          <w:sz w:val="24"/>
          <w:szCs w:val="24"/>
        </w:rPr>
        <w:t xml:space="preserve">would like to see same color for same entity on wall and pole sign.  </w:t>
      </w:r>
    </w:p>
    <w:p w14:paraId="2C4C61BC" w14:textId="62653CD6" w:rsidR="00C43B27" w:rsidRDefault="00C43B27" w:rsidP="00932826">
      <w:pPr>
        <w:rPr>
          <w:bCs/>
          <w:sz w:val="24"/>
          <w:szCs w:val="24"/>
        </w:rPr>
      </w:pPr>
      <w:r>
        <w:rPr>
          <w:bCs/>
          <w:sz w:val="24"/>
          <w:szCs w:val="24"/>
        </w:rPr>
        <w:t xml:space="preserve">Motion to approve </w:t>
      </w:r>
      <w:r w:rsidR="00B62A81">
        <w:rPr>
          <w:bCs/>
          <w:sz w:val="24"/>
          <w:szCs w:val="24"/>
        </w:rPr>
        <w:t xml:space="preserve">by Chair Waterman-Kulpa - </w:t>
      </w:r>
      <w:r>
        <w:rPr>
          <w:bCs/>
          <w:sz w:val="24"/>
          <w:szCs w:val="24"/>
        </w:rPr>
        <w:t>that the application will be amended so that the halo lit aluminum letters will be recoated the same color red to provide longevity to the existing sign that has begun to fade and the pole sign panel will be modified that the name Min will change to Rex in red vinyl.  With the two reds to match the existing.  Seconded by Member Pacer</w:t>
      </w:r>
    </w:p>
    <w:p w14:paraId="221EC80B" w14:textId="77777777" w:rsidR="00C43B27" w:rsidRDefault="00C43B27" w:rsidP="00932826">
      <w:pPr>
        <w:rPr>
          <w:bCs/>
          <w:sz w:val="24"/>
          <w:szCs w:val="24"/>
        </w:rPr>
      </w:pPr>
    </w:p>
    <w:p w14:paraId="2932C5D6" w14:textId="667982E4" w:rsidR="00C43B27" w:rsidRPr="000628F3" w:rsidRDefault="00C43B27" w:rsidP="00C43B27">
      <w:pPr>
        <w:pBdr>
          <w:top w:val="single" w:sz="4" w:space="0" w:color="auto"/>
          <w:left w:val="single" w:sz="4" w:space="0" w:color="auto"/>
          <w:bottom w:val="single" w:sz="4" w:space="1" w:color="auto"/>
          <w:right w:val="single" w:sz="4" w:space="4" w:color="auto"/>
        </w:pBdr>
      </w:pPr>
      <w:r w:rsidRPr="000628F3">
        <w:t xml:space="preserve">RESULT: </w:t>
      </w:r>
      <w:r>
        <w:t>MOTION PASSED (UNANIMOUS)</w:t>
      </w:r>
      <w:r w:rsidRPr="000628F3">
        <w:tab/>
      </w:r>
      <w:r w:rsidRPr="000628F3">
        <w:br/>
        <w:t>MOVER:</w:t>
      </w:r>
      <w:r w:rsidRPr="000628F3">
        <w:tab/>
      </w:r>
      <w:r>
        <w:t>Waterman-Kulpa, Chair</w:t>
      </w:r>
      <w:r w:rsidRPr="000628F3">
        <w:br/>
        <w:t xml:space="preserve">SECONDER: </w:t>
      </w:r>
      <w:r w:rsidRPr="000628F3">
        <w:tab/>
      </w:r>
      <w:r>
        <w:t>Pacer, Member</w:t>
      </w:r>
      <w:r w:rsidRPr="000628F3">
        <w:br/>
        <w:t>AYES:</w:t>
      </w:r>
      <w:r w:rsidRPr="000628F3">
        <w:tab/>
      </w:r>
      <w:r w:rsidRPr="000628F3">
        <w:tab/>
      </w:r>
      <w:r>
        <w:t>Leiker, Stone, Petrocelli, Vitka, Richards</w:t>
      </w:r>
    </w:p>
    <w:p w14:paraId="1BDC78B0" w14:textId="77777777" w:rsidR="00C43B27" w:rsidRPr="000628F3" w:rsidRDefault="00C43B27" w:rsidP="00C43B27">
      <w:pPr>
        <w:pBdr>
          <w:top w:val="single" w:sz="4" w:space="0" w:color="auto"/>
          <w:left w:val="single" w:sz="4" w:space="0" w:color="auto"/>
          <w:bottom w:val="single" w:sz="4" w:space="1" w:color="auto"/>
          <w:right w:val="single" w:sz="4" w:space="4" w:color="auto"/>
        </w:pBdr>
      </w:pPr>
      <w:r w:rsidRPr="000628F3">
        <w:t xml:space="preserve">Motion passed: </w:t>
      </w:r>
      <w:r>
        <w:t>7-0</w:t>
      </w:r>
    </w:p>
    <w:p w14:paraId="740EB886" w14:textId="77777777" w:rsidR="00C43B27" w:rsidRDefault="00C43B27" w:rsidP="00C43B27">
      <w:pPr>
        <w:rPr>
          <w:b/>
          <w:sz w:val="28"/>
          <w:szCs w:val="28"/>
          <w:u w:val="single"/>
        </w:rPr>
      </w:pPr>
    </w:p>
    <w:p w14:paraId="6D27C162" w14:textId="77777777" w:rsidR="00C43B27" w:rsidRPr="00BB18BF" w:rsidRDefault="00C43B27" w:rsidP="00932826">
      <w:pPr>
        <w:rPr>
          <w:bCs/>
          <w:sz w:val="24"/>
          <w:szCs w:val="24"/>
        </w:rPr>
      </w:pPr>
    </w:p>
    <w:p w14:paraId="19ACBD19" w14:textId="095160C9" w:rsidR="00932826" w:rsidRDefault="00932826" w:rsidP="00932826">
      <w:pPr>
        <w:rPr>
          <w:b/>
          <w:sz w:val="28"/>
          <w:szCs w:val="28"/>
          <w:u w:val="single"/>
        </w:rPr>
      </w:pPr>
      <w:r>
        <w:rPr>
          <w:b/>
          <w:sz w:val="28"/>
          <w:szCs w:val="28"/>
          <w:u w:val="single"/>
        </w:rPr>
        <w:t>OLD</w:t>
      </w:r>
      <w:r w:rsidRPr="005F7147">
        <w:rPr>
          <w:b/>
          <w:sz w:val="28"/>
          <w:szCs w:val="28"/>
          <w:u w:val="single"/>
        </w:rPr>
        <w:t xml:space="preserve"> BUSINESS</w:t>
      </w:r>
    </w:p>
    <w:p w14:paraId="7C25D05D" w14:textId="2AB100BC" w:rsidR="00932826" w:rsidRDefault="00C43B27" w:rsidP="00932826">
      <w:pPr>
        <w:rPr>
          <w:b/>
          <w:sz w:val="24"/>
          <w:szCs w:val="24"/>
          <w:u w:val="single"/>
        </w:rPr>
      </w:pPr>
      <w:r>
        <w:rPr>
          <w:b/>
          <w:sz w:val="24"/>
          <w:szCs w:val="24"/>
          <w:u w:val="single"/>
        </w:rPr>
        <w:t>2025-PB12S –</w:t>
      </w:r>
      <w:r w:rsidR="00932826">
        <w:rPr>
          <w:b/>
          <w:sz w:val="24"/>
          <w:szCs w:val="24"/>
          <w:u w:val="single"/>
        </w:rPr>
        <w:t xml:space="preserve"> </w:t>
      </w:r>
      <w:r>
        <w:rPr>
          <w:b/>
          <w:sz w:val="24"/>
          <w:szCs w:val="24"/>
          <w:u w:val="single"/>
        </w:rPr>
        <w:t xml:space="preserve">5365 Main – </w:t>
      </w:r>
      <w:r w:rsidR="00E2145E">
        <w:rPr>
          <w:b/>
          <w:sz w:val="24"/>
          <w:szCs w:val="24"/>
          <w:u w:val="single"/>
        </w:rPr>
        <w:t xml:space="preserve">Bloom </w:t>
      </w:r>
      <w:proofErr w:type="gramStart"/>
      <w:r w:rsidR="00E2145E">
        <w:rPr>
          <w:b/>
          <w:sz w:val="24"/>
          <w:szCs w:val="24"/>
          <w:u w:val="single"/>
        </w:rPr>
        <w:t xml:space="preserve">&amp; </w:t>
      </w:r>
      <w:r>
        <w:rPr>
          <w:b/>
          <w:sz w:val="24"/>
          <w:szCs w:val="24"/>
          <w:u w:val="single"/>
        </w:rPr>
        <w:t xml:space="preserve"> Site</w:t>
      </w:r>
      <w:proofErr w:type="gramEnd"/>
      <w:r>
        <w:rPr>
          <w:b/>
          <w:sz w:val="24"/>
          <w:szCs w:val="24"/>
          <w:u w:val="single"/>
        </w:rPr>
        <w:t xml:space="preserve"> Plan review</w:t>
      </w:r>
    </w:p>
    <w:p w14:paraId="166A70B3" w14:textId="7D6125F5" w:rsidR="00721211" w:rsidRDefault="00C43B27" w:rsidP="00932826">
      <w:pPr>
        <w:rPr>
          <w:bCs/>
          <w:sz w:val="24"/>
          <w:szCs w:val="24"/>
        </w:rPr>
      </w:pPr>
      <w:r>
        <w:rPr>
          <w:bCs/>
          <w:sz w:val="24"/>
          <w:szCs w:val="24"/>
        </w:rPr>
        <w:t>Jeff Palumbo from Block, Longo and Brian Pacos from Silvestri Architects with Jake Metzger from Metzger Engineering who is presenting sight plan changes and will go over some things that were submitted since the last meeting</w:t>
      </w:r>
      <w:r w:rsidR="00721211">
        <w:rPr>
          <w:bCs/>
          <w:sz w:val="24"/>
          <w:szCs w:val="24"/>
        </w:rPr>
        <w:t xml:space="preserve"> as well as answer any questions the Board may have.  Site plan - project had numerous concerns and comments at last meeting.  We created a grading plan few changes where outdoor dining will be (grading hasn’t changed – but they are restriping parking lot).  Created a separate landscape plan with better clarity so that the E.A.C. was able to review that independent of the site and demo plan.  Notes - regarding demolition notes for removal of asphalt where pad for outside dining will be and front door and existing sign will be removed.  Added to an abundance of landscaping per the code that site needs four planting units. States are well above that with ten planting units.  Based on shrubs, mature trees, deciduous trees, perennials.  Question from the Board regarding the suggestions given by the E.A.C. and if they adjusted their plan in accordance with E.A.C. suggestions.  Applicant stated they just received them and will consider that some of the plantings are invasive and not native to the area.  Landscapers will look at the list and will pick best mixture of native species, and this will be addressed.  Board concern with a deciduous tree (Red Maple) being next to power line.  </w:t>
      </w:r>
    </w:p>
    <w:p w14:paraId="155734C3" w14:textId="77777777" w:rsidR="00721211" w:rsidRDefault="00721211" w:rsidP="00932826">
      <w:pPr>
        <w:rPr>
          <w:bCs/>
          <w:sz w:val="24"/>
          <w:szCs w:val="24"/>
        </w:rPr>
      </w:pPr>
      <w:r>
        <w:rPr>
          <w:bCs/>
          <w:sz w:val="24"/>
          <w:szCs w:val="24"/>
        </w:rPr>
        <w:t xml:space="preserve">Revisions and resubmittals on architectural elevations with percentages and dimensions.  Painting of the dumpster enclosure area.  </w:t>
      </w:r>
    </w:p>
    <w:p w14:paraId="045BE944" w14:textId="77777777" w:rsidR="00AA7E33" w:rsidRDefault="00721211" w:rsidP="00932826">
      <w:pPr>
        <w:rPr>
          <w:bCs/>
          <w:sz w:val="24"/>
          <w:szCs w:val="24"/>
        </w:rPr>
      </w:pPr>
      <w:r>
        <w:rPr>
          <w:bCs/>
          <w:sz w:val="24"/>
          <w:szCs w:val="24"/>
        </w:rPr>
        <w:t xml:space="preserve">Comments received back from Village Engineer regarding the grease trap calculations were good.  Planning Department recommended Bollards.  Building Department comments pointed out that only 7 ft. handicapped access lane is against the code and you need 8 ft. in New York State.  </w:t>
      </w:r>
    </w:p>
    <w:p w14:paraId="7B59B573" w14:textId="77777777" w:rsidR="00CB0E9B" w:rsidRDefault="00721211" w:rsidP="00932826">
      <w:pPr>
        <w:rPr>
          <w:bCs/>
          <w:sz w:val="24"/>
          <w:szCs w:val="24"/>
        </w:rPr>
      </w:pPr>
      <w:r>
        <w:rPr>
          <w:bCs/>
          <w:sz w:val="24"/>
          <w:szCs w:val="24"/>
        </w:rPr>
        <w:t xml:space="preserve">Applicant recommendation to relocate handicapped space this change is minimal distance with change to a flatter spot from front of building to across the parking lot.  Board concern with crossing the parking lot with change of handicapped parking location.  Discussion led to location of primary entrance door – Applicants originally requested variance with Zoning Board of Appeals, however, primary entrance as per code that door should be on front of the building.  The applicants discussed and decided to withdraw the variance request to move door as they did not feel like the request was going to be granted.  </w:t>
      </w:r>
    </w:p>
    <w:p w14:paraId="2C43D34B" w14:textId="05491089" w:rsidR="00721211" w:rsidRDefault="00CB0E9B" w:rsidP="00932826">
      <w:pPr>
        <w:rPr>
          <w:bCs/>
          <w:sz w:val="24"/>
          <w:szCs w:val="24"/>
        </w:rPr>
      </w:pPr>
      <w:r>
        <w:rPr>
          <w:bCs/>
          <w:sz w:val="24"/>
          <w:szCs w:val="24"/>
        </w:rPr>
        <w:t>Conforming to the standards creating more issue</w:t>
      </w:r>
      <w:r w:rsidR="000165A5">
        <w:rPr>
          <w:bCs/>
          <w:sz w:val="24"/>
          <w:szCs w:val="24"/>
        </w:rPr>
        <w:t>s</w:t>
      </w:r>
      <w:r>
        <w:rPr>
          <w:bCs/>
          <w:sz w:val="24"/>
          <w:szCs w:val="24"/>
        </w:rPr>
        <w:t xml:space="preserve"> than the door itself, </w:t>
      </w:r>
      <w:r w:rsidR="00AA7E33">
        <w:rPr>
          <w:bCs/>
          <w:sz w:val="24"/>
          <w:szCs w:val="24"/>
        </w:rPr>
        <w:t xml:space="preserve">Village attorney </w:t>
      </w:r>
      <w:r>
        <w:rPr>
          <w:bCs/>
          <w:sz w:val="24"/>
          <w:szCs w:val="24"/>
        </w:rPr>
        <w:t>stated:</w:t>
      </w:r>
      <w:r w:rsidR="000165A5">
        <w:rPr>
          <w:bCs/>
          <w:sz w:val="24"/>
          <w:szCs w:val="24"/>
        </w:rPr>
        <w:t xml:space="preserve">  </w:t>
      </w:r>
    </w:p>
    <w:p w14:paraId="2128AC01" w14:textId="77777777" w:rsidR="0069351C" w:rsidRDefault="0069351C" w:rsidP="0069351C">
      <w:r>
        <w:t>The authority for the planning Board to grant waivers to design standards is in the zoning section §112-23</w:t>
      </w:r>
      <w:proofErr w:type="gramStart"/>
      <w:r>
        <w:t>H(</w:t>
      </w:r>
      <w:proofErr w:type="gramEnd"/>
      <w:r>
        <w:t>1):</w:t>
      </w:r>
    </w:p>
    <w:p w14:paraId="305B59A9" w14:textId="77777777" w:rsidR="0069351C" w:rsidRDefault="0069351C" w:rsidP="0069351C">
      <w:pPr>
        <w:rPr>
          <w:i/>
          <w:iCs/>
        </w:rPr>
      </w:pPr>
      <w:r>
        <w:rPr>
          <w:i/>
          <w:iCs/>
        </w:rPr>
        <w:t xml:space="preserve">H. Waivers or deviation from requirements. </w:t>
      </w:r>
    </w:p>
    <w:p w14:paraId="3B8B842F" w14:textId="77777777" w:rsidR="0069351C" w:rsidRDefault="0069351C" w:rsidP="0069351C">
      <w:r>
        <w:rPr>
          <w:i/>
          <w:iCs/>
        </w:rPr>
        <w:t>(1) Except as provided herein, whenever the Planning/Architectural Review Board shall determine, pursuant to evidence and documentation submitted by an applicant, that strict conformance to the design standards governing such application is impractical or impossible, the Planning/Architectural Review Board may, in its discretion, waive or vary the provisions set forth in such design standards provided that the applicant shall, to the maximum extent practicable, mitigate any adverse consequences associated with such failure to adhere to said design standards</w:t>
      </w:r>
      <w:r>
        <w:t>.</w:t>
      </w:r>
    </w:p>
    <w:p w14:paraId="01B95D4F" w14:textId="039AFA2C" w:rsidR="00D67A05" w:rsidRDefault="00D67A05" w:rsidP="0069351C">
      <w:r>
        <w:t xml:space="preserve">Planning Board would like to bring forth a waiver for section 112-16B.4(A) for the primary entrance needing to be located along Main Street.  For the reasons </w:t>
      </w:r>
      <w:proofErr w:type="gramStart"/>
      <w:r>
        <w:t>of</w:t>
      </w:r>
      <w:proofErr w:type="gramEnd"/>
      <w:r>
        <w:t xml:space="preserve"> site accessibility location of accessible parking, no longer the need for parking in front of the building, in lieu of additional landscape and green space, as well as creating a tight environment if located on the front </w:t>
      </w:r>
      <w:proofErr w:type="gramStart"/>
      <w:r>
        <w:t>façade</w:t>
      </w:r>
      <w:proofErr w:type="gramEnd"/>
      <w:r>
        <w:t xml:space="preserve"> due to location of concrete accessible route and existing steep grading.</w:t>
      </w:r>
    </w:p>
    <w:p w14:paraId="7367FA2D" w14:textId="74906977" w:rsidR="00D43C30" w:rsidRDefault="00D43C30" w:rsidP="00932826">
      <w:pPr>
        <w:rPr>
          <w:bCs/>
          <w:sz w:val="24"/>
          <w:szCs w:val="24"/>
        </w:rPr>
      </w:pPr>
    </w:p>
    <w:p w14:paraId="6D1A037E" w14:textId="4977858C" w:rsidR="0069351C" w:rsidRDefault="0069351C" w:rsidP="0069351C">
      <w:pPr>
        <w:pBdr>
          <w:top w:val="single" w:sz="4" w:space="0" w:color="auto"/>
          <w:left w:val="single" w:sz="4" w:space="0" w:color="auto"/>
          <w:bottom w:val="single" w:sz="4" w:space="1" w:color="auto"/>
          <w:right w:val="single" w:sz="4" w:space="4" w:color="auto"/>
        </w:pBdr>
      </w:pPr>
      <w:r>
        <w:t>RESULT</w:t>
      </w:r>
      <w:r w:rsidRPr="008E324C">
        <w:rPr>
          <w:b/>
          <w:bCs/>
        </w:rPr>
        <w:t xml:space="preserve">: MOTION PASSED </w:t>
      </w:r>
      <w:r w:rsidRPr="008E324C">
        <w:rPr>
          <w:b/>
          <w:bCs/>
        </w:rPr>
        <w:t>for</w:t>
      </w:r>
      <w:r>
        <w:t xml:space="preserve"> </w:t>
      </w:r>
      <w:r w:rsidRPr="008E324C">
        <w:rPr>
          <w:b/>
          <w:bCs/>
        </w:rPr>
        <w:t>Waiver</w:t>
      </w:r>
      <w:r w:rsidR="00D67A05">
        <w:t xml:space="preserve"> to move door to side of building</w:t>
      </w:r>
      <w:r w:rsidR="005412A8">
        <w:t xml:space="preserve"> (effects the site </w:t>
      </w:r>
      <w:proofErr w:type="gramStart"/>
      <w:r w:rsidR="005412A8">
        <w:t>plan )</w:t>
      </w:r>
      <w:proofErr w:type="gramEnd"/>
    </w:p>
    <w:p w14:paraId="1A04F395" w14:textId="0D593A43" w:rsidR="0069351C" w:rsidRPr="000628F3" w:rsidRDefault="0069351C" w:rsidP="0069351C">
      <w:pPr>
        <w:pBdr>
          <w:top w:val="single" w:sz="4" w:space="0" w:color="auto"/>
          <w:left w:val="single" w:sz="4" w:space="0" w:color="auto"/>
          <w:bottom w:val="single" w:sz="4" w:space="1" w:color="auto"/>
          <w:right w:val="single" w:sz="4" w:space="4" w:color="auto"/>
        </w:pBdr>
      </w:pPr>
      <w:r w:rsidRPr="000628F3">
        <w:t>MOVER:</w:t>
      </w:r>
      <w:r>
        <w:t xml:space="preserve"> </w:t>
      </w:r>
      <w:r>
        <w:tab/>
        <w:t>Waterman-Kulpa, Chair</w:t>
      </w:r>
      <w:r w:rsidRPr="000628F3">
        <w:tab/>
      </w:r>
      <w:r w:rsidRPr="000628F3">
        <w:br/>
        <w:t xml:space="preserve">SECONDER: </w:t>
      </w:r>
      <w:r>
        <w:tab/>
      </w:r>
      <w:r w:rsidR="00D67A05">
        <w:t>Leiker</w:t>
      </w:r>
      <w:r>
        <w:t>, Member</w:t>
      </w:r>
      <w:r w:rsidRPr="000628F3">
        <w:br/>
        <w:t>AYES:</w:t>
      </w:r>
      <w:r w:rsidRPr="000628F3">
        <w:tab/>
      </w:r>
      <w:r w:rsidRPr="000628F3">
        <w:tab/>
      </w:r>
      <w:r w:rsidR="00D67A05">
        <w:t>Vitka</w:t>
      </w:r>
      <w:r>
        <w:t>, Pacer, Petrocelli, Stone</w:t>
      </w:r>
      <w:r w:rsidR="008E324C">
        <w:t>, Richards</w:t>
      </w:r>
      <w:r>
        <w:t xml:space="preserve">      </w:t>
      </w:r>
    </w:p>
    <w:p w14:paraId="4B0169E1" w14:textId="77777777" w:rsidR="0069351C" w:rsidRPr="000628F3" w:rsidRDefault="0069351C" w:rsidP="0069351C">
      <w:pPr>
        <w:pBdr>
          <w:top w:val="single" w:sz="4" w:space="0" w:color="auto"/>
          <w:left w:val="single" w:sz="4" w:space="0" w:color="auto"/>
          <w:bottom w:val="single" w:sz="4" w:space="1" w:color="auto"/>
          <w:right w:val="single" w:sz="4" w:space="4" w:color="auto"/>
        </w:pBdr>
      </w:pPr>
      <w:r w:rsidRPr="000628F3">
        <w:t xml:space="preserve">Motion passed: </w:t>
      </w:r>
      <w:r>
        <w:t>7-0</w:t>
      </w:r>
    </w:p>
    <w:p w14:paraId="72CA8432" w14:textId="7EF710A2" w:rsidR="00721211" w:rsidRDefault="004C0878" w:rsidP="00932826">
      <w:pPr>
        <w:rPr>
          <w:bCs/>
          <w:sz w:val="24"/>
          <w:szCs w:val="24"/>
        </w:rPr>
      </w:pPr>
      <w:r>
        <w:rPr>
          <w:bCs/>
          <w:sz w:val="24"/>
          <w:szCs w:val="24"/>
        </w:rPr>
        <w:t xml:space="preserve">Conditions for </w:t>
      </w:r>
      <w:r w:rsidR="00D67A05">
        <w:rPr>
          <w:bCs/>
          <w:sz w:val="24"/>
          <w:szCs w:val="24"/>
        </w:rPr>
        <w:t xml:space="preserve">Site plan </w:t>
      </w:r>
      <w:r>
        <w:rPr>
          <w:bCs/>
          <w:sz w:val="24"/>
          <w:szCs w:val="24"/>
        </w:rPr>
        <w:t>approval</w:t>
      </w:r>
      <w:r w:rsidR="000165A5">
        <w:rPr>
          <w:bCs/>
          <w:sz w:val="24"/>
          <w:szCs w:val="24"/>
        </w:rPr>
        <w:t>:</w:t>
      </w:r>
    </w:p>
    <w:p w14:paraId="4B1FA7A9" w14:textId="77777777" w:rsidR="006C38C2" w:rsidRDefault="00D67A05" w:rsidP="00932826">
      <w:pPr>
        <w:rPr>
          <w:bCs/>
          <w:sz w:val="24"/>
          <w:szCs w:val="24"/>
        </w:rPr>
      </w:pPr>
      <w:r>
        <w:rPr>
          <w:bCs/>
          <w:sz w:val="24"/>
          <w:szCs w:val="24"/>
        </w:rPr>
        <w:t>Los</w:t>
      </w:r>
      <w:r w:rsidR="006C38C2">
        <w:rPr>
          <w:bCs/>
          <w:sz w:val="24"/>
          <w:szCs w:val="24"/>
        </w:rPr>
        <w:t xml:space="preserve">s of </w:t>
      </w:r>
      <w:r>
        <w:rPr>
          <w:bCs/>
          <w:sz w:val="24"/>
          <w:szCs w:val="24"/>
        </w:rPr>
        <w:t>front two parking spaces.  Creating landscaping and green space where they currently are</w:t>
      </w:r>
      <w:r w:rsidR="006C38C2">
        <w:rPr>
          <w:bCs/>
          <w:sz w:val="24"/>
          <w:szCs w:val="24"/>
        </w:rPr>
        <w:t>, where accessible parking space is currently located on plan submitted for today’s meeting.</w:t>
      </w:r>
    </w:p>
    <w:p w14:paraId="1BF3DB04" w14:textId="77777777" w:rsidR="006C38C2" w:rsidRDefault="006C38C2" w:rsidP="00932826">
      <w:pPr>
        <w:rPr>
          <w:bCs/>
          <w:sz w:val="24"/>
          <w:szCs w:val="24"/>
        </w:rPr>
      </w:pPr>
      <w:r>
        <w:rPr>
          <w:bCs/>
          <w:sz w:val="24"/>
          <w:szCs w:val="24"/>
        </w:rPr>
        <w:t>Shifting of accessible route concrete and railing/guard with addition of concrete stairs with railing with path from Main Street into the building.</w:t>
      </w:r>
    </w:p>
    <w:p w14:paraId="349CA269" w14:textId="77777777" w:rsidR="006C38C2" w:rsidRDefault="006C38C2" w:rsidP="00932826">
      <w:pPr>
        <w:rPr>
          <w:bCs/>
          <w:sz w:val="24"/>
          <w:szCs w:val="24"/>
        </w:rPr>
      </w:pPr>
      <w:r>
        <w:rPr>
          <w:bCs/>
          <w:sz w:val="24"/>
          <w:szCs w:val="24"/>
        </w:rPr>
        <w:t>Relocation of the accessible parking spot and loading area to the west parking area directly across from the new main entrance adjacent to the patio.</w:t>
      </w:r>
    </w:p>
    <w:p w14:paraId="29FBE251" w14:textId="77777777" w:rsidR="006C38C2" w:rsidRDefault="006C38C2" w:rsidP="00932826">
      <w:pPr>
        <w:rPr>
          <w:bCs/>
          <w:sz w:val="24"/>
          <w:szCs w:val="24"/>
        </w:rPr>
      </w:pPr>
      <w:r>
        <w:rPr>
          <w:bCs/>
          <w:sz w:val="24"/>
          <w:szCs w:val="24"/>
        </w:rPr>
        <w:t xml:space="preserve">Addition of a concrete step between </w:t>
      </w:r>
      <w:proofErr w:type="spellStart"/>
      <w:r>
        <w:rPr>
          <w:bCs/>
          <w:sz w:val="24"/>
          <w:szCs w:val="24"/>
        </w:rPr>
        <w:t>Qamaria</w:t>
      </w:r>
      <w:proofErr w:type="spellEnd"/>
      <w:r>
        <w:rPr>
          <w:bCs/>
          <w:sz w:val="24"/>
          <w:szCs w:val="24"/>
        </w:rPr>
        <w:t xml:space="preserve"> and this site to the south of the last existing parking spot.</w:t>
      </w:r>
    </w:p>
    <w:p w14:paraId="3D56ED46" w14:textId="77777777" w:rsidR="006C38C2" w:rsidRDefault="006C38C2" w:rsidP="00932826">
      <w:pPr>
        <w:rPr>
          <w:bCs/>
          <w:sz w:val="24"/>
          <w:szCs w:val="24"/>
        </w:rPr>
      </w:pPr>
      <w:r>
        <w:rPr>
          <w:bCs/>
          <w:sz w:val="24"/>
          <w:szCs w:val="24"/>
        </w:rPr>
        <w:t>Dumpster enclosure gate is to be included in the detail set.</w:t>
      </w:r>
    </w:p>
    <w:p w14:paraId="4D6E72C3" w14:textId="77777777" w:rsidR="006C38C2" w:rsidRDefault="006C38C2" w:rsidP="00932826">
      <w:pPr>
        <w:rPr>
          <w:bCs/>
          <w:sz w:val="24"/>
          <w:szCs w:val="24"/>
        </w:rPr>
      </w:pPr>
      <w:r>
        <w:rPr>
          <w:bCs/>
          <w:sz w:val="24"/>
          <w:szCs w:val="24"/>
        </w:rPr>
        <w:t xml:space="preserve">Utility meter on the east </w:t>
      </w:r>
      <w:proofErr w:type="gramStart"/>
      <w:r>
        <w:rPr>
          <w:bCs/>
          <w:sz w:val="24"/>
          <w:szCs w:val="24"/>
        </w:rPr>
        <w:t>façade</w:t>
      </w:r>
      <w:proofErr w:type="gramEnd"/>
      <w:r>
        <w:rPr>
          <w:bCs/>
          <w:sz w:val="24"/>
          <w:szCs w:val="24"/>
        </w:rPr>
        <w:t xml:space="preserve"> of the building to be relocated to the rear.</w:t>
      </w:r>
    </w:p>
    <w:p w14:paraId="67553CC7" w14:textId="3415A458" w:rsidR="006C38C2" w:rsidRDefault="006C38C2" w:rsidP="00932826">
      <w:pPr>
        <w:rPr>
          <w:bCs/>
          <w:sz w:val="24"/>
          <w:szCs w:val="24"/>
        </w:rPr>
      </w:pPr>
      <w:r>
        <w:rPr>
          <w:bCs/>
          <w:sz w:val="24"/>
          <w:szCs w:val="24"/>
        </w:rPr>
        <w:t>Landscape plan will be reflective of the E.A.C. comments on the native vegetation vs. the invasive species.</w:t>
      </w:r>
    </w:p>
    <w:p w14:paraId="1DB8C80A" w14:textId="65053572" w:rsidR="00955CE7" w:rsidRDefault="00955CE7" w:rsidP="00955CE7">
      <w:pPr>
        <w:pBdr>
          <w:top w:val="single" w:sz="4" w:space="0" w:color="auto"/>
          <w:left w:val="single" w:sz="4" w:space="0" w:color="auto"/>
          <w:bottom w:val="single" w:sz="4" w:space="1" w:color="auto"/>
          <w:right w:val="single" w:sz="4" w:space="4" w:color="auto"/>
        </w:pBdr>
      </w:pPr>
      <w:bookmarkStart w:id="0" w:name="_Hlk214033727"/>
      <w:r>
        <w:t xml:space="preserve">RESULT: </w:t>
      </w:r>
      <w:r w:rsidRPr="00E4730E">
        <w:rPr>
          <w:b/>
          <w:bCs/>
        </w:rPr>
        <w:t>MOTION PASSED</w:t>
      </w:r>
      <w:r>
        <w:t xml:space="preserve"> </w:t>
      </w:r>
      <w:r w:rsidR="008E324C">
        <w:t xml:space="preserve">with </w:t>
      </w:r>
      <w:r w:rsidR="003602C0">
        <w:t xml:space="preserve">above </w:t>
      </w:r>
      <w:r w:rsidR="008E324C">
        <w:t xml:space="preserve">conditions for </w:t>
      </w:r>
      <w:r w:rsidR="008E324C">
        <w:rPr>
          <w:b/>
          <w:sz w:val="24"/>
          <w:szCs w:val="24"/>
          <w:u w:val="single"/>
        </w:rPr>
        <w:t xml:space="preserve">2025-PB12S – 5365 Main – </w:t>
      </w:r>
      <w:r w:rsidR="00E2145E">
        <w:rPr>
          <w:b/>
          <w:sz w:val="24"/>
          <w:szCs w:val="24"/>
          <w:u w:val="single"/>
        </w:rPr>
        <w:t xml:space="preserve">Bloom &amp; Rose </w:t>
      </w:r>
      <w:r w:rsidR="00403EC1">
        <w:rPr>
          <w:b/>
          <w:sz w:val="24"/>
          <w:szCs w:val="24"/>
          <w:u w:val="single"/>
        </w:rPr>
        <w:t>Site Plan</w:t>
      </w:r>
      <w:r w:rsidR="008E324C">
        <w:rPr>
          <w:b/>
          <w:sz w:val="24"/>
          <w:szCs w:val="24"/>
          <w:u w:val="single"/>
        </w:rPr>
        <w:t xml:space="preserve"> review</w:t>
      </w:r>
    </w:p>
    <w:p w14:paraId="54DEE11A" w14:textId="60A5F299" w:rsidR="00955CE7" w:rsidRPr="000628F3" w:rsidRDefault="00955CE7" w:rsidP="00955CE7">
      <w:pPr>
        <w:pBdr>
          <w:top w:val="single" w:sz="4" w:space="0" w:color="auto"/>
          <w:left w:val="single" w:sz="4" w:space="0" w:color="auto"/>
          <w:bottom w:val="single" w:sz="4" w:space="1" w:color="auto"/>
          <w:right w:val="single" w:sz="4" w:space="4" w:color="auto"/>
        </w:pBdr>
      </w:pPr>
      <w:r w:rsidRPr="000628F3">
        <w:t>MOVER</w:t>
      </w:r>
      <w:r w:rsidR="00C43B27" w:rsidRPr="000628F3">
        <w:t>:</w:t>
      </w:r>
      <w:r w:rsidR="00C43B27">
        <w:t xml:space="preserve"> </w:t>
      </w:r>
      <w:r w:rsidR="00C43B27">
        <w:tab/>
        <w:t>Waterman</w:t>
      </w:r>
      <w:r>
        <w:t>-Kulpa</w:t>
      </w:r>
      <w:r w:rsidR="00932826">
        <w:t>, Chair</w:t>
      </w:r>
      <w:r w:rsidRPr="000628F3">
        <w:tab/>
      </w:r>
      <w:r w:rsidRPr="000628F3">
        <w:br/>
        <w:t>SECONDER</w:t>
      </w:r>
      <w:r w:rsidR="00D95C1F" w:rsidRPr="000628F3">
        <w:t xml:space="preserve">: </w:t>
      </w:r>
      <w:r w:rsidR="00D95C1F">
        <w:tab/>
      </w:r>
      <w:r w:rsidR="003602C0">
        <w:t>Leiker</w:t>
      </w:r>
      <w:r w:rsidR="00932826">
        <w:t>, Member</w:t>
      </w:r>
      <w:r w:rsidRPr="000628F3">
        <w:br/>
        <w:t>AYES:</w:t>
      </w:r>
      <w:r w:rsidRPr="000628F3">
        <w:tab/>
      </w:r>
      <w:r w:rsidRPr="000628F3">
        <w:tab/>
      </w:r>
      <w:r w:rsidR="003602C0">
        <w:t>Vitka</w:t>
      </w:r>
      <w:r>
        <w:t>, Pacer, Petrocelli, Stone</w:t>
      </w:r>
      <w:r w:rsidR="008E324C">
        <w:t>, Richards</w:t>
      </w:r>
      <w:r>
        <w:t xml:space="preserve">      </w:t>
      </w:r>
    </w:p>
    <w:p w14:paraId="056E9401" w14:textId="69C74380" w:rsidR="00955CE7" w:rsidRPr="000628F3" w:rsidRDefault="00955CE7" w:rsidP="00955CE7">
      <w:pPr>
        <w:pBdr>
          <w:top w:val="single" w:sz="4" w:space="0" w:color="auto"/>
          <w:left w:val="single" w:sz="4" w:space="0" w:color="auto"/>
          <w:bottom w:val="single" w:sz="4" w:space="1" w:color="auto"/>
          <w:right w:val="single" w:sz="4" w:space="4" w:color="auto"/>
        </w:pBdr>
      </w:pPr>
      <w:r w:rsidRPr="000628F3">
        <w:t xml:space="preserve">Motion passed: </w:t>
      </w:r>
      <w:r w:rsidR="00932826">
        <w:t>7</w:t>
      </w:r>
      <w:r>
        <w:t>-0</w:t>
      </w:r>
    </w:p>
    <w:bookmarkEnd w:id="0"/>
    <w:p w14:paraId="21DB423F" w14:textId="77777777" w:rsidR="005412A8" w:rsidRDefault="005412A8" w:rsidP="00C43B27">
      <w:pPr>
        <w:rPr>
          <w:bCs/>
          <w:sz w:val="24"/>
          <w:szCs w:val="24"/>
        </w:rPr>
      </w:pPr>
    </w:p>
    <w:p w14:paraId="009299E3" w14:textId="6B96D8D6" w:rsidR="005412A8" w:rsidRDefault="005412A8" w:rsidP="005412A8">
      <w:pPr>
        <w:rPr>
          <w:b/>
          <w:sz w:val="24"/>
          <w:szCs w:val="24"/>
          <w:u w:val="single"/>
        </w:rPr>
      </w:pPr>
      <w:r w:rsidRPr="00932826">
        <w:rPr>
          <w:b/>
          <w:sz w:val="24"/>
          <w:szCs w:val="24"/>
          <w:u w:val="single"/>
        </w:rPr>
        <w:t>2025-PB-</w:t>
      </w:r>
      <w:r>
        <w:rPr>
          <w:b/>
          <w:sz w:val="24"/>
          <w:szCs w:val="24"/>
          <w:u w:val="single"/>
        </w:rPr>
        <w:t>12A</w:t>
      </w:r>
      <w:r w:rsidR="00B62A81">
        <w:rPr>
          <w:b/>
          <w:sz w:val="24"/>
          <w:szCs w:val="24"/>
          <w:u w:val="single"/>
        </w:rPr>
        <w:t xml:space="preserve"> </w:t>
      </w:r>
      <w:r>
        <w:rPr>
          <w:b/>
          <w:sz w:val="24"/>
          <w:szCs w:val="24"/>
          <w:u w:val="single"/>
        </w:rPr>
        <w:t xml:space="preserve">– 5365 Main – </w:t>
      </w:r>
      <w:r w:rsidR="00E2145E">
        <w:rPr>
          <w:b/>
          <w:sz w:val="24"/>
          <w:szCs w:val="24"/>
          <w:u w:val="single"/>
        </w:rPr>
        <w:t>Bloom &amp; Rose</w:t>
      </w:r>
      <w:r>
        <w:rPr>
          <w:b/>
          <w:sz w:val="24"/>
          <w:szCs w:val="24"/>
          <w:u w:val="single"/>
        </w:rPr>
        <w:t xml:space="preserve"> Architectural review</w:t>
      </w:r>
    </w:p>
    <w:p w14:paraId="1EE6BA59" w14:textId="19447A87" w:rsidR="00C43B27" w:rsidRDefault="003602C0" w:rsidP="00C43B27">
      <w:pPr>
        <w:rPr>
          <w:bCs/>
          <w:sz w:val="24"/>
          <w:szCs w:val="24"/>
        </w:rPr>
      </w:pPr>
      <w:r>
        <w:rPr>
          <w:bCs/>
          <w:sz w:val="24"/>
          <w:szCs w:val="24"/>
        </w:rPr>
        <w:t xml:space="preserve">Brian Pacos presents for Architectural </w:t>
      </w:r>
      <w:r w:rsidR="005412A8">
        <w:rPr>
          <w:bCs/>
          <w:sz w:val="24"/>
          <w:szCs w:val="24"/>
        </w:rPr>
        <w:t xml:space="preserve">review – samples materials and color samples brought in for board member’s review.  </w:t>
      </w:r>
    </w:p>
    <w:p w14:paraId="1917ABCB" w14:textId="6C837408" w:rsidR="00E2145E" w:rsidRDefault="005412A8" w:rsidP="00C43B27">
      <w:pPr>
        <w:rPr>
          <w:bCs/>
          <w:sz w:val="24"/>
          <w:szCs w:val="24"/>
        </w:rPr>
      </w:pPr>
      <w:r>
        <w:rPr>
          <w:bCs/>
          <w:sz w:val="24"/>
          <w:szCs w:val="24"/>
        </w:rPr>
        <w:t>Discussion on doors and curbed sidewalk revision to be added to next plans</w:t>
      </w:r>
      <w:r w:rsidR="00FF5462">
        <w:rPr>
          <w:bCs/>
          <w:sz w:val="24"/>
          <w:szCs w:val="24"/>
        </w:rPr>
        <w:t xml:space="preserve">. </w:t>
      </w:r>
      <w:r w:rsidR="00E2145E">
        <w:rPr>
          <w:bCs/>
          <w:sz w:val="24"/>
          <w:szCs w:val="24"/>
        </w:rPr>
        <w:t>Also spoke about signage location.</w:t>
      </w:r>
    </w:p>
    <w:p w14:paraId="195B0FA3" w14:textId="51801BA7" w:rsidR="00E2145E" w:rsidRDefault="00FF5462" w:rsidP="00C43B27">
      <w:pPr>
        <w:rPr>
          <w:bCs/>
          <w:sz w:val="24"/>
          <w:szCs w:val="24"/>
        </w:rPr>
      </w:pPr>
      <w:r>
        <w:rPr>
          <w:bCs/>
          <w:sz w:val="24"/>
          <w:szCs w:val="24"/>
        </w:rPr>
        <w:t>M</w:t>
      </w:r>
      <w:r w:rsidR="005412A8">
        <w:rPr>
          <w:bCs/>
          <w:sz w:val="24"/>
          <w:szCs w:val="24"/>
        </w:rPr>
        <w:t xml:space="preserve">aterials of building </w:t>
      </w:r>
      <w:r>
        <w:rPr>
          <w:bCs/>
          <w:sz w:val="24"/>
          <w:szCs w:val="24"/>
        </w:rPr>
        <w:t>adding element of corrugated metal – not keeping with the character of the building and not meeting code</w:t>
      </w:r>
      <w:r w:rsidR="00E2145E">
        <w:rPr>
          <w:bCs/>
          <w:sz w:val="24"/>
          <w:szCs w:val="24"/>
        </w:rPr>
        <w:t xml:space="preserve"> -</w:t>
      </w:r>
      <w:r>
        <w:rPr>
          <w:bCs/>
          <w:sz w:val="24"/>
          <w:szCs w:val="24"/>
        </w:rPr>
        <w:t xml:space="preserve"> concerned that may set a precedent in the Village.  </w:t>
      </w:r>
    </w:p>
    <w:p w14:paraId="3261C3C5" w14:textId="2C65317F" w:rsidR="00E2145E" w:rsidRDefault="00E2145E" w:rsidP="00C43B27">
      <w:pPr>
        <w:rPr>
          <w:bCs/>
          <w:sz w:val="24"/>
          <w:szCs w:val="24"/>
        </w:rPr>
      </w:pPr>
      <w:r>
        <w:rPr>
          <w:bCs/>
          <w:sz w:val="24"/>
          <w:szCs w:val="24"/>
        </w:rPr>
        <w:t>Raised parapet on revised drawings as roof will have equipment and would like to hide that.</w:t>
      </w:r>
    </w:p>
    <w:p w14:paraId="5D543E12" w14:textId="520C09D0" w:rsidR="005D3B55" w:rsidRDefault="005D3B55" w:rsidP="00C43B27">
      <w:pPr>
        <w:rPr>
          <w:bCs/>
          <w:sz w:val="24"/>
          <w:szCs w:val="24"/>
        </w:rPr>
      </w:pPr>
      <w:r>
        <w:rPr>
          <w:bCs/>
          <w:sz w:val="24"/>
          <w:szCs w:val="24"/>
        </w:rPr>
        <w:t>Suggested looking at flat buildings to not go too modern.</w:t>
      </w:r>
    </w:p>
    <w:p w14:paraId="0643D65D" w14:textId="7446E89D" w:rsidR="005D3B55" w:rsidRDefault="005D3B55" w:rsidP="00C43B27">
      <w:pPr>
        <w:rPr>
          <w:bCs/>
          <w:sz w:val="24"/>
          <w:szCs w:val="24"/>
        </w:rPr>
      </w:pPr>
      <w:r>
        <w:rPr>
          <w:bCs/>
          <w:sz w:val="24"/>
          <w:szCs w:val="24"/>
        </w:rPr>
        <w:t xml:space="preserve">Singular entry door </w:t>
      </w:r>
      <w:r w:rsidR="00E4730E">
        <w:rPr>
          <w:bCs/>
          <w:sz w:val="24"/>
          <w:szCs w:val="24"/>
        </w:rPr>
        <w:t>currently but</w:t>
      </w:r>
      <w:r>
        <w:rPr>
          <w:bCs/>
          <w:sz w:val="24"/>
          <w:szCs w:val="24"/>
        </w:rPr>
        <w:t xml:space="preserve"> will see if double door works </w:t>
      </w:r>
      <w:r w:rsidR="00E4730E">
        <w:rPr>
          <w:bCs/>
          <w:sz w:val="24"/>
          <w:szCs w:val="24"/>
        </w:rPr>
        <w:t>will work out grading/curbed sidewalk.</w:t>
      </w:r>
    </w:p>
    <w:p w14:paraId="00CE6802" w14:textId="5C8FC756" w:rsidR="00E4730E" w:rsidRDefault="00E4730E" w:rsidP="00C43B27">
      <w:pPr>
        <w:rPr>
          <w:bCs/>
          <w:sz w:val="24"/>
          <w:szCs w:val="24"/>
        </w:rPr>
      </w:pPr>
      <w:r>
        <w:rPr>
          <w:bCs/>
          <w:sz w:val="24"/>
          <w:szCs w:val="24"/>
        </w:rPr>
        <w:t>Motion to table by Chair Waterman-Kulpa, seconded by Member Petrocelli – reason – architect exploring alternative materials in place of Atas corrugated metal.</w:t>
      </w:r>
    </w:p>
    <w:p w14:paraId="7C342539" w14:textId="77777777" w:rsidR="005D3B55" w:rsidRDefault="005D3B55" w:rsidP="00C43B27">
      <w:pPr>
        <w:rPr>
          <w:bCs/>
          <w:sz w:val="24"/>
          <w:szCs w:val="24"/>
        </w:rPr>
      </w:pPr>
    </w:p>
    <w:p w14:paraId="7A7F5B40" w14:textId="12DF0A8F" w:rsidR="00E4730E" w:rsidRPr="00E4730E" w:rsidRDefault="00E2145E" w:rsidP="00E2145E">
      <w:pPr>
        <w:pBdr>
          <w:top w:val="single" w:sz="4" w:space="0" w:color="auto"/>
          <w:left w:val="single" w:sz="4" w:space="0" w:color="auto"/>
          <w:bottom w:val="single" w:sz="4" w:space="1" w:color="auto"/>
          <w:right w:val="single" w:sz="4" w:space="4" w:color="auto"/>
        </w:pBdr>
        <w:rPr>
          <w:b/>
          <w:sz w:val="24"/>
          <w:szCs w:val="24"/>
          <w:u w:val="single"/>
        </w:rPr>
      </w:pPr>
      <w:r>
        <w:t xml:space="preserve">RESULT: </w:t>
      </w:r>
      <w:r w:rsidRPr="00E4730E">
        <w:rPr>
          <w:b/>
          <w:bCs/>
        </w:rPr>
        <w:t xml:space="preserve">MOTION </w:t>
      </w:r>
      <w:r w:rsidRPr="00E4730E">
        <w:rPr>
          <w:b/>
          <w:bCs/>
        </w:rPr>
        <w:t>to TABLE</w:t>
      </w:r>
      <w:r>
        <w:t xml:space="preserve"> </w:t>
      </w:r>
      <w:r w:rsidR="00E4730E">
        <w:t xml:space="preserve">- </w:t>
      </w:r>
      <w:r>
        <w:rPr>
          <w:b/>
          <w:sz w:val="24"/>
          <w:szCs w:val="24"/>
          <w:u w:val="single"/>
        </w:rPr>
        <w:t>2025-PB</w:t>
      </w:r>
      <w:r w:rsidR="00E4730E">
        <w:rPr>
          <w:b/>
          <w:sz w:val="24"/>
          <w:szCs w:val="24"/>
          <w:u w:val="single"/>
        </w:rPr>
        <w:t>-</w:t>
      </w:r>
      <w:r>
        <w:rPr>
          <w:b/>
          <w:sz w:val="24"/>
          <w:szCs w:val="24"/>
          <w:u w:val="single"/>
        </w:rPr>
        <w:t>12</w:t>
      </w:r>
      <w:r>
        <w:rPr>
          <w:b/>
          <w:sz w:val="24"/>
          <w:szCs w:val="24"/>
          <w:u w:val="single"/>
        </w:rPr>
        <w:t>A</w:t>
      </w:r>
      <w:r>
        <w:rPr>
          <w:b/>
          <w:sz w:val="24"/>
          <w:szCs w:val="24"/>
          <w:u w:val="single"/>
        </w:rPr>
        <w:t xml:space="preserve"> – 5365 Main – </w:t>
      </w:r>
      <w:r>
        <w:rPr>
          <w:b/>
          <w:sz w:val="24"/>
          <w:szCs w:val="24"/>
          <w:u w:val="single"/>
        </w:rPr>
        <w:t>Bloom &amp; Rose Architectural</w:t>
      </w:r>
      <w:r>
        <w:rPr>
          <w:b/>
          <w:sz w:val="24"/>
          <w:szCs w:val="24"/>
          <w:u w:val="single"/>
        </w:rPr>
        <w:t xml:space="preserve"> review</w:t>
      </w:r>
      <w:r w:rsidR="00E4730E">
        <w:rPr>
          <w:b/>
          <w:sz w:val="24"/>
          <w:szCs w:val="24"/>
          <w:u w:val="single"/>
        </w:rPr>
        <w:t xml:space="preserve"> – </w:t>
      </w:r>
      <w:r w:rsidR="00E4730E" w:rsidRPr="00E4730E">
        <w:rPr>
          <w:bCs/>
          <w:sz w:val="24"/>
          <w:szCs w:val="24"/>
        </w:rPr>
        <w:t>reason – architect exploring alternative materials in place of Atas corrugated metal</w:t>
      </w:r>
    </w:p>
    <w:p w14:paraId="7A134DF1" w14:textId="18222A3C" w:rsidR="00E2145E" w:rsidRPr="000628F3" w:rsidRDefault="00E2145E" w:rsidP="00E2145E">
      <w:pPr>
        <w:pBdr>
          <w:top w:val="single" w:sz="4" w:space="0" w:color="auto"/>
          <w:left w:val="single" w:sz="4" w:space="0" w:color="auto"/>
          <w:bottom w:val="single" w:sz="4" w:space="1" w:color="auto"/>
          <w:right w:val="single" w:sz="4" w:space="4" w:color="auto"/>
        </w:pBdr>
      </w:pPr>
      <w:r w:rsidRPr="000628F3">
        <w:t>MOVER:</w:t>
      </w:r>
      <w:r>
        <w:t xml:space="preserve"> </w:t>
      </w:r>
      <w:r>
        <w:tab/>
        <w:t>Waterman-Kulpa, Chair</w:t>
      </w:r>
      <w:r w:rsidRPr="000628F3">
        <w:tab/>
      </w:r>
      <w:r w:rsidRPr="000628F3">
        <w:br/>
        <w:t xml:space="preserve">SECONDER: </w:t>
      </w:r>
      <w:r>
        <w:tab/>
      </w:r>
      <w:r w:rsidR="00E4730E">
        <w:t>Petrocelli</w:t>
      </w:r>
      <w:r>
        <w:t>, Member</w:t>
      </w:r>
      <w:r w:rsidRPr="000628F3">
        <w:br/>
        <w:t>AYES:</w:t>
      </w:r>
      <w:r w:rsidRPr="000628F3">
        <w:tab/>
      </w:r>
      <w:r w:rsidRPr="000628F3">
        <w:tab/>
      </w:r>
      <w:r>
        <w:t xml:space="preserve">Vitka, Pacer, </w:t>
      </w:r>
      <w:r w:rsidR="00E4730E">
        <w:t>Leiker,</w:t>
      </w:r>
      <w:r>
        <w:t xml:space="preserve"> Stone, Richards      </w:t>
      </w:r>
    </w:p>
    <w:p w14:paraId="51A2116F" w14:textId="77777777" w:rsidR="00E2145E" w:rsidRPr="000628F3" w:rsidRDefault="00E2145E" w:rsidP="00E2145E">
      <w:pPr>
        <w:pBdr>
          <w:top w:val="single" w:sz="4" w:space="0" w:color="auto"/>
          <w:left w:val="single" w:sz="4" w:space="0" w:color="auto"/>
          <w:bottom w:val="single" w:sz="4" w:space="1" w:color="auto"/>
          <w:right w:val="single" w:sz="4" w:space="4" w:color="auto"/>
        </w:pBdr>
      </w:pPr>
      <w:r w:rsidRPr="000628F3">
        <w:t xml:space="preserve">Motion passed: </w:t>
      </w:r>
      <w:r>
        <w:t>7-0</w:t>
      </w:r>
    </w:p>
    <w:p w14:paraId="508B8840" w14:textId="77777777" w:rsidR="00E2145E" w:rsidRDefault="00E2145E" w:rsidP="00C43B27">
      <w:pPr>
        <w:rPr>
          <w:bCs/>
          <w:sz w:val="24"/>
          <w:szCs w:val="24"/>
        </w:rPr>
      </w:pPr>
    </w:p>
    <w:p w14:paraId="5AB314E6" w14:textId="4A477509" w:rsidR="005412A8" w:rsidRDefault="00FF5462" w:rsidP="00C43B27">
      <w:pPr>
        <w:rPr>
          <w:bCs/>
          <w:sz w:val="24"/>
          <w:szCs w:val="24"/>
        </w:rPr>
      </w:pPr>
      <w:r>
        <w:rPr>
          <w:bCs/>
          <w:sz w:val="24"/>
          <w:szCs w:val="24"/>
        </w:rPr>
        <w:t xml:space="preserve"> </w:t>
      </w:r>
    </w:p>
    <w:p w14:paraId="6EB3A34C" w14:textId="77777777" w:rsidR="00C43B27" w:rsidRDefault="00C43B27" w:rsidP="00C43B27">
      <w:pPr>
        <w:rPr>
          <w:bCs/>
          <w:sz w:val="24"/>
          <w:szCs w:val="24"/>
        </w:rPr>
      </w:pPr>
    </w:p>
    <w:p w14:paraId="2CD2006E" w14:textId="77777777" w:rsidR="00955CE7" w:rsidRDefault="00955CE7" w:rsidP="00955CE7">
      <w:pPr>
        <w:rPr>
          <w:bCs/>
          <w:sz w:val="24"/>
          <w:szCs w:val="24"/>
        </w:rPr>
      </w:pPr>
      <w:r w:rsidRPr="00972B6E">
        <w:rPr>
          <w:b/>
          <w:sz w:val="24"/>
          <w:szCs w:val="24"/>
          <w:u w:val="single"/>
        </w:rPr>
        <w:t>Miscellaneous</w:t>
      </w:r>
      <w:r>
        <w:rPr>
          <w:bCs/>
          <w:sz w:val="24"/>
          <w:szCs w:val="24"/>
        </w:rPr>
        <w:t xml:space="preserve"> </w:t>
      </w:r>
    </w:p>
    <w:p w14:paraId="38FE2BF1" w14:textId="77777777" w:rsidR="00875115" w:rsidRDefault="00FF5462" w:rsidP="00955CE7">
      <w:pPr>
        <w:rPr>
          <w:bCs/>
          <w:sz w:val="24"/>
          <w:szCs w:val="24"/>
        </w:rPr>
      </w:pPr>
      <w:r>
        <w:rPr>
          <w:bCs/>
          <w:sz w:val="24"/>
          <w:szCs w:val="24"/>
        </w:rPr>
        <w:t xml:space="preserve">Village of Williamsville Rules of Procedure – given out to board members.  </w:t>
      </w:r>
    </w:p>
    <w:p w14:paraId="179C94BC" w14:textId="2EAD6FA1" w:rsidR="00C43B27" w:rsidRDefault="00FF5462" w:rsidP="00955CE7">
      <w:pPr>
        <w:rPr>
          <w:bCs/>
          <w:sz w:val="24"/>
          <w:szCs w:val="24"/>
        </w:rPr>
      </w:pPr>
      <w:proofErr w:type="gramStart"/>
      <w:r>
        <w:rPr>
          <w:bCs/>
          <w:sz w:val="24"/>
          <w:szCs w:val="24"/>
        </w:rPr>
        <w:t>Members Pacer and Richards</w:t>
      </w:r>
      <w:proofErr w:type="gramEnd"/>
      <w:r>
        <w:rPr>
          <w:bCs/>
          <w:sz w:val="24"/>
          <w:szCs w:val="24"/>
        </w:rPr>
        <w:t xml:space="preserve"> to </w:t>
      </w:r>
      <w:r w:rsidR="00875115">
        <w:rPr>
          <w:bCs/>
          <w:sz w:val="24"/>
          <w:szCs w:val="24"/>
        </w:rPr>
        <w:t>meet to go over and review/suggest how to</w:t>
      </w:r>
      <w:r>
        <w:rPr>
          <w:bCs/>
          <w:sz w:val="24"/>
          <w:szCs w:val="24"/>
        </w:rPr>
        <w:t xml:space="preserve"> </w:t>
      </w:r>
      <w:r w:rsidR="00875115">
        <w:rPr>
          <w:bCs/>
          <w:sz w:val="24"/>
          <w:szCs w:val="24"/>
        </w:rPr>
        <w:t>apply</w:t>
      </w:r>
      <w:r w:rsidR="00702D17">
        <w:rPr>
          <w:bCs/>
          <w:sz w:val="24"/>
          <w:szCs w:val="24"/>
        </w:rPr>
        <w:t xml:space="preserve"> Rules of Procedure</w:t>
      </w:r>
      <w:r>
        <w:rPr>
          <w:bCs/>
          <w:sz w:val="24"/>
          <w:szCs w:val="24"/>
        </w:rPr>
        <w:t xml:space="preserve"> to Planning Board </w:t>
      </w:r>
      <w:r w:rsidR="00702D17">
        <w:rPr>
          <w:bCs/>
          <w:sz w:val="24"/>
          <w:szCs w:val="24"/>
        </w:rPr>
        <w:t xml:space="preserve">meetings </w:t>
      </w:r>
      <w:r>
        <w:rPr>
          <w:bCs/>
          <w:sz w:val="24"/>
          <w:szCs w:val="24"/>
        </w:rPr>
        <w:t xml:space="preserve">and bring to work session for February meeting. </w:t>
      </w:r>
    </w:p>
    <w:p w14:paraId="37B77F59" w14:textId="77777777" w:rsidR="00C43B27" w:rsidRDefault="00C43B27" w:rsidP="00955CE7">
      <w:pPr>
        <w:rPr>
          <w:bCs/>
          <w:sz w:val="24"/>
          <w:szCs w:val="24"/>
        </w:rPr>
      </w:pPr>
    </w:p>
    <w:p w14:paraId="1C70D0A7" w14:textId="77777777" w:rsidR="00C43B27" w:rsidRDefault="00C43B27" w:rsidP="00955CE7">
      <w:pPr>
        <w:rPr>
          <w:bCs/>
          <w:sz w:val="24"/>
          <w:szCs w:val="24"/>
        </w:rPr>
      </w:pPr>
    </w:p>
    <w:p w14:paraId="1F893954" w14:textId="77777777" w:rsidR="00955CE7" w:rsidRPr="00650C63" w:rsidRDefault="00955CE7" w:rsidP="00955CE7">
      <w:pPr>
        <w:rPr>
          <w:b/>
          <w:u w:val="single"/>
        </w:rPr>
      </w:pPr>
      <w:r w:rsidRPr="00650C63">
        <w:rPr>
          <w:b/>
          <w:u w:val="single"/>
        </w:rPr>
        <w:t>ADJOURNMENT</w:t>
      </w:r>
      <w:r>
        <w:rPr>
          <w:b/>
          <w:u w:val="single"/>
        </w:rPr>
        <w:t xml:space="preserve"> </w:t>
      </w:r>
    </w:p>
    <w:p w14:paraId="6E690A27" w14:textId="4966EBDC" w:rsidR="00955CE7" w:rsidRDefault="00955CE7" w:rsidP="00955CE7">
      <w:r>
        <w:t xml:space="preserve">Chairperson Waterman-Kulpa made a motion to adjourn. The motion was seconded by Member </w:t>
      </w:r>
      <w:r w:rsidR="00B62A81">
        <w:t>Pacer</w:t>
      </w:r>
      <w:r>
        <w:t xml:space="preserve"> and carried. Ayes </w:t>
      </w:r>
      <w:r w:rsidR="00C3554C">
        <w:t>7</w:t>
      </w:r>
      <w:r>
        <w:t>, Noes 0.</w:t>
      </w:r>
    </w:p>
    <w:p w14:paraId="4EB774AD" w14:textId="77777777" w:rsidR="00955CE7" w:rsidRDefault="00955CE7" w:rsidP="00955CE7">
      <w:pPr>
        <w:pBdr>
          <w:top w:val="single" w:sz="4" w:space="1" w:color="auto"/>
          <w:left w:val="single" w:sz="4" w:space="4" w:color="auto"/>
          <w:bottom w:val="single" w:sz="4" w:space="1" w:color="auto"/>
          <w:right w:val="single" w:sz="4" w:space="4" w:color="auto"/>
        </w:pBdr>
      </w:pPr>
      <w:r>
        <w:t>RESULT: ADJOURNED</w:t>
      </w:r>
    </w:p>
    <w:p w14:paraId="6F03EA16" w14:textId="15098214" w:rsidR="00955CE7" w:rsidRDefault="00955CE7" w:rsidP="00955CE7">
      <w:r>
        <w:t xml:space="preserve">The Planning and Architectural and Site Plan Review meeting of </w:t>
      </w:r>
      <w:r w:rsidR="00C43B27">
        <w:t>January 5</w:t>
      </w:r>
      <w:r>
        <w:t>, 202</w:t>
      </w:r>
      <w:r w:rsidR="00C43B27">
        <w:t>6</w:t>
      </w:r>
      <w:r w:rsidR="00B62A81">
        <w:t>,</w:t>
      </w:r>
      <w:r>
        <w:t xml:space="preserve"> adjourned at </w:t>
      </w:r>
      <w:r w:rsidR="00C3554C">
        <w:t>9:</w:t>
      </w:r>
      <w:r w:rsidR="00C43B27">
        <w:t>11</w:t>
      </w:r>
      <w:r>
        <w:t xml:space="preserve"> pm.</w:t>
      </w:r>
    </w:p>
    <w:p w14:paraId="043834A6" w14:textId="77777777" w:rsidR="00955CE7" w:rsidRDefault="00955CE7" w:rsidP="00955CE7">
      <w:pPr>
        <w:rPr>
          <w:b/>
          <w:u w:val="single"/>
        </w:rPr>
      </w:pPr>
    </w:p>
    <w:p w14:paraId="2CACD700" w14:textId="77777777" w:rsidR="002C6AB8" w:rsidRDefault="002C6AB8"/>
    <w:p w14:paraId="50071058" w14:textId="6CABDD6D" w:rsidR="00A7525A" w:rsidRDefault="00A7525A" w:rsidP="00A7525A">
      <w:r>
        <w:t>.</w:t>
      </w:r>
    </w:p>
    <w:p w14:paraId="123B6FFA" w14:textId="77777777" w:rsidR="007A1E63" w:rsidRDefault="007A1E63">
      <w:pPr>
        <w:rPr>
          <w:b/>
          <w:u w:val="single"/>
        </w:rPr>
      </w:pPr>
    </w:p>
    <w:sectPr w:rsidR="007A1E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6248" w14:textId="77777777" w:rsidR="006037D3" w:rsidRDefault="006037D3" w:rsidP="000747F8">
      <w:pPr>
        <w:spacing w:after="0" w:line="240" w:lineRule="auto"/>
      </w:pPr>
      <w:r>
        <w:separator/>
      </w:r>
    </w:p>
  </w:endnote>
  <w:endnote w:type="continuationSeparator" w:id="0">
    <w:p w14:paraId="6C194717" w14:textId="77777777" w:rsidR="006037D3" w:rsidRDefault="006037D3" w:rsidP="0007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E4A6" w14:textId="77777777" w:rsidR="008B639A" w:rsidRDefault="008B6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649784"/>
      <w:docPartObj>
        <w:docPartGallery w:val="Page Numbers (Bottom of Page)"/>
        <w:docPartUnique/>
      </w:docPartObj>
    </w:sdtPr>
    <w:sdtEndPr>
      <w:rPr>
        <w:noProof/>
      </w:rPr>
    </w:sdtEndPr>
    <w:sdtContent>
      <w:p w14:paraId="7865F1D3" w14:textId="4AEF5660" w:rsidR="00CA03A8" w:rsidRDefault="00CA0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EA7765" w14:textId="77777777" w:rsidR="000747F8" w:rsidRDefault="00074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97F4" w14:textId="77777777" w:rsidR="008B639A" w:rsidRDefault="008B6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9A62" w14:textId="77777777" w:rsidR="006037D3" w:rsidRDefault="006037D3" w:rsidP="000747F8">
      <w:pPr>
        <w:spacing w:after="0" w:line="240" w:lineRule="auto"/>
      </w:pPr>
      <w:r>
        <w:separator/>
      </w:r>
    </w:p>
  </w:footnote>
  <w:footnote w:type="continuationSeparator" w:id="0">
    <w:p w14:paraId="76570C3A" w14:textId="77777777" w:rsidR="006037D3" w:rsidRDefault="006037D3" w:rsidP="00074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B3B1" w14:textId="5C12858D" w:rsidR="000747F8" w:rsidRDefault="006037D3">
    <w:pPr>
      <w:pStyle w:val="Header"/>
    </w:pPr>
    <w:r>
      <w:rPr>
        <w:noProof/>
      </w:rPr>
      <w:pict w14:anchorId="706B3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27860" o:spid="_x0000_s1029"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9AB1" w14:textId="39A3923E" w:rsidR="000747F8" w:rsidRDefault="006037D3">
    <w:pPr>
      <w:pStyle w:val="Header"/>
    </w:pPr>
    <w:r>
      <w:rPr>
        <w:noProof/>
      </w:rPr>
      <w:pict w14:anchorId="3D6729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27861" o:spid="_x0000_s1030"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701" w14:textId="1B6E2E0B" w:rsidR="000747F8" w:rsidRDefault="006037D3">
    <w:pPr>
      <w:pStyle w:val="Header"/>
    </w:pPr>
    <w:r>
      <w:rPr>
        <w:noProof/>
      </w:rPr>
      <w:pict w14:anchorId="7D32A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9427859" o:spid="_x0000_s1028"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003"/>
    <w:multiLevelType w:val="hybridMultilevel"/>
    <w:tmpl w:val="E540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A17FA"/>
    <w:multiLevelType w:val="hybridMultilevel"/>
    <w:tmpl w:val="579C7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A3542D"/>
    <w:multiLevelType w:val="hybridMultilevel"/>
    <w:tmpl w:val="3CBC525A"/>
    <w:lvl w:ilvl="0" w:tplc="A8900FB0">
      <w:start w:val="2024"/>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516010A"/>
    <w:multiLevelType w:val="hybridMultilevel"/>
    <w:tmpl w:val="2A289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1108E8"/>
    <w:multiLevelType w:val="hybridMultilevel"/>
    <w:tmpl w:val="0554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34B59"/>
    <w:multiLevelType w:val="hybridMultilevel"/>
    <w:tmpl w:val="D8D4D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855314">
    <w:abstractNumId w:val="8"/>
  </w:num>
  <w:num w:numId="2" w16cid:durableId="857036979">
    <w:abstractNumId w:val="3"/>
  </w:num>
  <w:num w:numId="3" w16cid:durableId="1784417335">
    <w:abstractNumId w:val="5"/>
  </w:num>
  <w:num w:numId="4" w16cid:durableId="2006349738">
    <w:abstractNumId w:val="1"/>
  </w:num>
  <w:num w:numId="5" w16cid:durableId="293104548">
    <w:abstractNumId w:val="4"/>
  </w:num>
  <w:num w:numId="6" w16cid:durableId="166286848">
    <w:abstractNumId w:val="7"/>
  </w:num>
  <w:num w:numId="7" w16cid:durableId="581793507">
    <w:abstractNumId w:val="0"/>
  </w:num>
  <w:num w:numId="8" w16cid:durableId="320893004">
    <w:abstractNumId w:val="2"/>
  </w:num>
  <w:num w:numId="9" w16cid:durableId="1996956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031F9"/>
    <w:rsid w:val="0000650F"/>
    <w:rsid w:val="00010CE9"/>
    <w:rsid w:val="000148AB"/>
    <w:rsid w:val="00015765"/>
    <w:rsid w:val="00015EBD"/>
    <w:rsid w:val="000165A5"/>
    <w:rsid w:val="00017083"/>
    <w:rsid w:val="00017503"/>
    <w:rsid w:val="00026214"/>
    <w:rsid w:val="000315BC"/>
    <w:rsid w:val="00031C23"/>
    <w:rsid w:val="00032199"/>
    <w:rsid w:val="00032D57"/>
    <w:rsid w:val="00036043"/>
    <w:rsid w:val="00036D82"/>
    <w:rsid w:val="00041C5D"/>
    <w:rsid w:val="00055C79"/>
    <w:rsid w:val="0006136B"/>
    <w:rsid w:val="000628F3"/>
    <w:rsid w:val="00073B9E"/>
    <w:rsid w:val="000747F8"/>
    <w:rsid w:val="0007682A"/>
    <w:rsid w:val="000774A8"/>
    <w:rsid w:val="0008302D"/>
    <w:rsid w:val="00092598"/>
    <w:rsid w:val="00093521"/>
    <w:rsid w:val="00095920"/>
    <w:rsid w:val="00097535"/>
    <w:rsid w:val="000A4D65"/>
    <w:rsid w:val="000B2CE3"/>
    <w:rsid w:val="000C3394"/>
    <w:rsid w:val="000C643D"/>
    <w:rsid w:val="000C76C1"/>
    <w:rsid w:val="000D3EE2"/>
    <w:rsid w:val="000F063B"/>
    <w:rsid w:val="000F330D"/>
    <w:rsid w:val="000F3B42"/>
    <w:rsid w:val="000F6D81"/>
    <w:rsid w:val="00107CB2"/>
    <w:rsid w:val="001126FD"/>
    <w:rsid w:val="00117520"/>
    <w:rsid w:val="001175D7"/>
    <w:rsid w:val="00120634"/>
    <w:rsid w:val="00121265"/>
    <w:rsid w:val="00126000"/>
    <w:rsid w:val="00126F83"/>
    <w:rsid w:val="0013077F"/>
    <w:rsid w:val="00130E77"/>
    <w:rsid w:val="00132055"/>
    <w:rsid w:val="00136BC3"/>
    <w:rsid w:val="001375C9"/>
    <w:rsid w:val="00145E8E"/>
    <w:rsid w:val="00146086"/>
    <w:rsid w:val="0015136C"/>
    <w:rsid w:val="00153618"/>
    <w:rsid w:val="00162762"/>
    <w:rsid w:val="00162A40"/>
    <w:rsid w:val="00165053"/>
    <w:rsid w:val="001651D3"/>
    <w:rsid w:val="001803BF"/>
    <w:rsid w:val="001820C1"/>
    <w:rsid w:val="00182758"/>
    <w:rsid w:val="001873E9"/>
    <w:rsid w:val="00191BEE"/>
    <w:rsid w:val="001971DB"/>
    <w:rsid w:val="001A1F23"/>
    <w:rsid w:val="001A3A10"/>
    <w:rsid w:val="001A4EBF"/>
    <w:rsid w:val="001A65C6"/>
    <w:rsid w:val="001A7B6A"/>
    <w:rsid w:val="001B0B42"/>
    <w:rsid w:val="001B591F"/>
    <w:rsid w:val="001D475E"/>
    <w:rsid w:val="001F502C"/>
    <w:rsid w:val="00201682"/>
    <w:rsid w:val="0020304E"/>
    <w:rsid w:val="00203CAD"/>
    <w:rsid w:val="00211F7F"/>
    <w:rsid w:val="00215060"/>
    <w:rsid w:val="00221CAB"/>
    <w:rsid w:val="00223B14"/>
    <w:rsid w:val="002317AF"/>
    <w:rsid w:val="00232E47"/>
    <w:rsid w:val="00233DE5"/>
    <w:rsid w:val="0023424E"/>
    <w:rsid w:val="00237665"/>
    <w:rsid w:val="00240193"/>
    <w:rsid w:val="00245F98"/>
    <w:rsid w:val="00251395"/>
    <w:rsid w:val="002516C6"/>
    <w:rsid w:val="00253E77"/>
    <w:rsid w:val="00262B00"/>
    <w:rsid w:val="00263833"/>
    <w:rsid w:val="00264644"/>
    <w:rsid w:val="00271106"/>
    <w:rsid w:val="0027299A"/>
    <w:rsid w:val="00272F19"/>
    <w:rsid w:val="0027436A"/>
    <w:rsid w:val="00276FB6"/>
    <w:rsid w:val="00277A4D"/>
    <w:rsid w:val="002807CB"/>
    <w:rsid w:val="00280972"/>
    <w:rsid w:val="00283C25"/>
    <w:rsid w:val="00283EB2"/>
    <w:rsid w:val="00290490"/>
    <w:rsid w:val="00296A10"/>
    <w:rsid w:val="002A16C5"/>
    <w:rsid w:val="002A5C95"/>
    <w:rsid w:val="002A5D78"/>
    <w:rsid w:val="002A7815"/>
    <w:rsid w:val="002B285D"/>
    <w:rsid w:val="002B2C79"/>
    <w:rsid w:val="002B2CDB"/>
    <w:rsid w:val="002B3F20"/>
    <w:rsid w:val="002C6AB8"/>
    <w:rsid w:val="002C6B71"/>
    <w:rsid w:val="002D0002"/>
    <w:rsid w:val="002D230E"/>
    <w:rsid w:val="002D36C7"/>
    <w:rsid w:val="002E16C4"/>
    <w:rsid w:val="002E4007"/>
    <w:rsid w:val="002F3890"/>
    <w:rsid w:val="002F7331"/>
    <w:rsid w:val="00310AA6"/>
    <w:rsid w:val="003215B3"/>
    <w:rsid w:val="003219A8"/>
    <w:rsid w:val="00332D88"/>
    <w:rsid w:val="00333033"/>
    <w:rsid w:val="00343683"/>
    <w:rsid w:val="0034650E"/>
    <w:rsid w:val="0034780A"/>
    <w:rsid w:val="003602C0"/>
    <w:rsid w:val="00366E20"/>
    <w:rsid w:val="00366F61"/>
    <w:rsid w:val="00367CA0"/>
    <w:rsid w:val="00374F2E"/>
    <w:rsid w:val="0038021B"/>
    <w:rsid w:val="0038094A"/>
    <w:rsid w:val="00380BD9"/>
    <w:rsid w:val="00385F2C"/>
    <w:rsid w:val="00390B63"/>
    <w:rsid w:val="00392066"/>
    <w:rsid w:val="0039650F"/>
    <w:rsid w:val="0039696F"/>
    <w:rsid w:val="003A230C"/>
    <w:rsid w:val="003A2928"/>
    <w:rsid w:val="003B3885"/>
    <w:rsid w:val="003B4438"/>
    <w:rsid w:val="003B648F"/>
    <w:rsid w:val="003B73AA"/>
    <w:rsid w:val="003D032C"/>
    <w:rsid w:val="003D0E23"/>
    <w:rsid w:val="003D2DD9"/>
    <w:rsid w:val="003D41F1"/>
    <w:rsid w:val="003E3B8A"/>
    <w:rsid w:val="003E5028"/>
    <w:rsid w:val="003F66A7"/>
    <w:rsid w:val="00400734"/>
    <w:rsid w:val="00402203"/>
    <w:rsid w:val="0040309A"/>
    <w:rsid w:val="00403EC1"/>
    <w:rsid w:val="0040774F"/>
    <w:rsid w:val="00410640"/>
    <w:rsid w:val="00412B36"/>
    <w:rsid w:val="0041479C"/>
    <w:rsid w:val="00414F9B"/>
    <w:rsid w:val="00415063"/>
    <w:rsid w:val="004266A9"/>
    <w:rsid w:val="00431AF9"/>
    <w:rsid w:val="00437380"/>
    <w:rsid w:val="00445F52"/>
    <w:rsid w:val="0044615E"/>
    <w:rsid w:val="004469A2"/>
    <w:rsid w:val="004559AA"/>
    <w:rsid w:val="00457E32"/>
    <w:rsid w:val="00460039"/>
    <w:rsid w:val="004628FD"/>
    <w:rsid w:val="00466724"/>
    <w:rsid w:val="0047061F"/>
    <w:rsid w:val="004735F8"/>
    <w:rsid w:val="0047720A"/>
    <w:rsid w:val="00480909"/>
    <w:rsid w:val="00482DCE"/>
    <w:rsid w:val="00491282"/>
    <w:rsid w:val="00494588"/>
    <w:rsid w:val="00496907"/>
    <w:rsid w:val="00496F5A"/>
    <w:rsid w:val="004A392B"/>
    <w:rsid w:val="004B17E6"/>
    <w:rsid w:val="004B4031"/>
    <w:rsid w:val="004B64E1"/>
    <w:rsid w:val="004B69D6"/>
    <w:rsid w:val="004C0878"/>
    <w:rsid w:val="004C16B8"/>
    <w:rsid w:val="004C2174"/>
    <w:rsid w:val="004C2344"/>
    <w:rsid w:val="004D1299"/>
    <w:rsid w:val="004D209D"/>
    <w:rsid w:val="004D4D2C"/>
    <w:rsid w:val="004F13B4"/>
    <w:rsid w:val="004F2CF2"/>
    <w:rsid w:val="00500A11"/>
    <w:rsid w:val="0050342B"/>
    <w:rsid w:val="00510D78"/>
    <w:rsid w:val="0051770B"/>
    <w:rsid w:val="00520669"/>
    <w:rsid w:val="00531594"/>
    <w:rsid w:val="005412A8"/>
    <w:rsid w:val="0055048E"/>
    <w:rsid w:val="0055179F"/>
    <w:rsid w:val="005528CB"/>
    <w:rsid w:val="00570E9F"/>
    <w:rsid w:val="00571DAE"/>
    <w:rsid w:val="0057335C"/>
    <w:rsid w:val="0058154E"/>
    <w:rsid w:val="00590176"/>
    <w:rsid w:val="00597519"/>
    <w:rsid w:val="005A1AB4"/>
    <w:rsid w:val="005A254E"/>
    <w:rsid w:val="005A60AE"/>
    <w:rsid w:val="005A7F93"/>
    <w:rsid w:val="005C1FF1"/>
    <w:rsid w:val="005C7146"/>
    <w:rsid w:val="005D1E9C"/>
    <w:rsid w:val="005D3B55"/>
    <w:rsid w:val="005D796E"/>
    <w:rsid w:val="005E291E"/>
    <w:rsid w:val="005F1F08"/>
    <w:rsid w:val="005F7185"/>
    <w:rsid w:val="006012B8"/>
    <w:rsid w:val="00601792"/>
    <w:rsid w:val="006037D3"/>
    <w:rsid w:val="00603E32"/>
    <w:rsid w:val="00605035"/>
    <w:rsid w:val="00615097"/>
    <w:rsid w:val="00615719"/>
    <w:rsid w:val="00623168"/>
    <w:rsid w:val="0062372E"/>
    <w:rsid w:val="0062602D"/>
    <w:rsid w:val="00627394"/>
    <w:rsid w:val="00633F47"/>
    <w:rsid w:val="00636664"/>
    <w:rsid w:val="00647DBD"/>
    <w:rsid w:val="00650C63"/>
    <w:rsid w:val="00651805"/>
    <w:rsid w:val="0065257E"/>
    <w:rsid w:val="006525DE"/>
    <w:rsid w:val="006572DF"/>
    <w:rsid w:val="00657A0D"/>
    <w:rsid w:val="006608FC"/>
    <w:rsid w:val="006777FD"/>
    <w:rsid w:val="00681D05"/>
    <w:rsid w:val="0068680C"/>
    <w:rsid w:val="006879C4"/>
    <w:rsid w:val="0069351C"/>
    <w:rsid w:val="006950F4"/>
    <w:rsid w:val="00697463"/>
    <w:rsid w:val="006A27F6"/>
    <w:rsid w:val="006A5412"/>
    <w:rsid w:val="006C16B5"/>
    <w:rsid w:val="006C1B96"/>
    <w:rsid w:val="006C38C2"/>
    <w:rsid w:val="006D76A7"/>
    <w:rsid w:val="006D7E4F"/>
    <w:rsid w:val="006E509E"/>
    <w:rsid w:val="006E72C0"/>
    <w:rsid w:val="006E7978"/>
    <w:rsid w:val="006E7D1D"/>
    <w:rsid w:val="006F1B47"/>
    <w:rsid w:val="006F24C5"/>
    <w:rsid w:val="006F5E42"/>
    <w:rsid w:val="006F670C"/>
    <w:rsid w:val="00700737"/>
    <w:rsid w:val="00702D17"/>
    <w:rsid w:val="00706DF6"/>
    <w:rsid w:val="007105B6"/>
    <w:rsid w:val="007142E0"/>
    <w:rsid w:val="007143C5"/>
    <w:rsid w:val="007207D1"/>
    <w:rsid w:val="00721211"/>
    <w:rsid w:val="00723AC9"/>
    <w:rsid w:val="00727D45"/>
    <w:rsid w:val="00731F2B"/>
    <w:rsid w:val="007351C8"/>
    <w:rsid w:val="0073684B"/>
    <w:rsid w:val="00741EBC"/>
    <w:rsid w:val="0074291D"/>
    <w:rsid w:val="0075528B"/>
    <w:rsid w:val="00760E59"/>
    <w:rsid w:val="00773809"/>
    <w:rsid w:val="00773F98"/>
    <w:rsid w:val="00775236"/>
    <w:rsid w:val="00776E1A"/>
    <w:rsid w:val="00777DBC"/>
    <w:rsid w:val="00785D2E"/>
    <w:rsid w:val="00792F8C"/>
    <w:rsid w:val="00795330"/>
    <w:rsid w:val="007A1E63"/>
    <w:rsid w:val="007A345A"/>
    <w:rsid w:val="007A38C6"/>
    <w:rsid w:val="007B27E2"/>
    <w:rsid w:val="007B51B4"/>
    <w:rsid w:val="007B5B63"/>
    <w:rsid w:val="007B660B"/>
    <w:rsid w:val="007C0D50"/>
    <w:rsid w:val="007C5F8A"/>
    <w:rsid w:val="007C7E38"/>
    <w:rsid w:val="007D0196"/>
    <w:rsid w:val="007D2AB5"/>
    <w:rsid w:val="007D4D54"/>
    <w:rsid w:val="007D4DA1"/>
    <w:rsid w:val="007D52E6"/>
    <w:rsid w:val="007E0260"/>
    <w:rsid w:val="007E5113"/>
    <w:rsid w:val="007F3675"/>
    <w:rsid w:val="007F38B6"/>
    <w:rsid w:val="007F3C1F"/>
    <w:rsid w:val="00800A00"/>
    <w:rsid w:val="0080270F"/>
    <w:rsid w:val="00802A34"/>
    <w:rsid w:val="008049F9"/>
    <w:rsid w:val="00805CA5"/>
    <w:rsid w:val="00810B37"/>
    <w:rsid w:val="00814BFD"/>
    <w:rsid w:val="008200A0"/>
    <w:rsid w:val="00821BD1"/>
    <w:rsid w:val="00823226"/>
    <w:rsid w:val="00823F96"/>
    <w:rsid w:val="008258A8"/>
    <w:rsid w:val="008311FC"/>
    <w:rsid w:val="008315EE"/>
    <w:rsid w:val="00834D85"/>
    <w:rsid w:val="00836634"/>
    <w:rsid w:val="008418D1"/>
    <w:rsid w:val="00841EFA"/>
    <w:rsid w:val="008428CA"/>
    <w:rsid w:val="00850C1A"/>
    <w:rsid w:val="0085148A"/>
    <w:rsid w:val="00861C46"/>
    <w:rsid w:val="008704D2"/>
    <w:rsid w:val="0087333C"/>
    <w:rsid w:val="00875115"/>
    <w:rsid w:val="00884B21"/>
    <w:rsid w:val="00886A03"/>
    <w:rsid w:val="00892DF6"/>
    <w:rsid w:val="008A5F51"/>
    <w:rsid w:val="008B2005"/>
    <w:rsid w:val="008B639A"/>
    <w:rsid w:val="008B7973"/>
    <w:rsid w:val="008C2E6B"/>
    <w:rsid w:val="008C7F12"/>
    <w:rsid w:val="008E03F2"/>
    <w:rsid w:val="008E2AB9"/>
    <w:rsid w:val="008E324C"/>
    <w:rsid w:val="008E5871"/>
    <w:rsid w:val="008E6CF4"/>
    <w:rsid w:val="008F2D98"/>
    <w:rsid w:val="008F6F7E"/>
    <w:rsid w:val="008F70DD"/>
    <w:rsid w:val="0090095E"/>
    <w:rsid w:val="00900BF9"/>
    <w:rsid w:val="009026D1"/>
    <w:rsid w:val="00912011"/>
    <w:rsid w:val="00914427"/>
    <w:rsid w:val="00915D44"/>
    <w:rsid w:val="00932826"/>
    <w:rsid w:val="00940CC9"/>
    <w:rsid w:val="00940FD8"/>
    <w:rsid w:val="00941C5F"/>
    <w:rsid w:val="00942A13"/>
    <w:rsid w:val="0094567D"/>
    <w:rsid w:val="009506D4"/>
    <w:rsid w:val="00955CE7"/>
    <w:rsid w:val="009643F1"/>
    <w:rsid w:val="00965E7A"/>
    <w:rsid w:val="00972682"/>
    <w:rsid w:val="00972B6E"/>
    <w:rsid w:val="00974AEB"/>
    <w:rsid w:val="009812B7"/>
    <w:rsid w:val="00983629"/>
    <w:rsid w:val="00985719"/>
    <w:rsid w:val="00990A17"/>
    <w:rsid w:val="00993B48"/>
    <w:rsid w:val="009A270A"/>
    <w:rsid w:val="009A4664"/>
    <w:rsid w:val="009A46B2"/>
    <w:rsid w:val="009A7C15"/>
    <w:rsid w:val="009B7A2A"/>
    <w:rsid w:val="009C6FBF"/>
    <w:rsid w:val="009D0E15"/>
    <w:rsid w:val="009D15DC"/>
    <w:rsid w:val="009D2E9F"/>
    <w:rsid w:val="009D684F"/>
    <w:rsid w:val="009E0ECC"/>
    <w:rsid w:val="009E2902"/>
    <w:rsid w:val="009E2B42"/>
    <w:rsid w:val="009E4D71"/>
    <w:rsid w:val="009E7C4E"/>
    <w:rsid w:val="009F4144"/>
    <w:rsid w:val="00A10D92"/>
    <w:rsid w:val="00A205D1"/>
    <w:rsid w:val="00A219B5"/>
    <w:rsid w:val="00A22658"/>
    <w:rsid w:val="00A239C1"/>
    <w:rsid w:val="00A24043"/>
    <w:rsid w:val="00A30FE9"/>
    <w:rsid w:val="00A35969"/>
    <w:rsid w:val="00A35AFB"/>
    <w:rsid w:val="00A368FA"/>
    <w:rsid w:val="00A5038B"/>
    <w:rsid w:val="00A50E57"/>
    <w:rsid w:val="00A52A4A"/>
    <w:rsid w:val="00A60AC3"/>
    <w:rsid w:val="00A61E4A"/>
    <w:rsid w:val="00A62F52"/>
    <w:rsid w:val="00A63D09"/>
    <w:rsid w:val="00A7059B"/>
    <w:rsid w:val="00A73115"/>
    <w:rsid w:val="00A74DB1"/>
    <w:rsid w:val="00A7525A"/>
    <w:rsid w:val="00A76843"/>
    <w:rsid w:val="00A864D5"/>
    <w:rsid w:val="00A90E37"/>
    <w:rsid w:val="00A91D2C"/>
    <w:rsid w:val="00A920E8"/>
    <w:rsid w:val="00A92342"/>
    <w:rsid w:val="00A945A8"/>
    <w:rsid w:val="00AA241F"/>
    <w:rsid w:val="00AA7E33"/>
    <w:rsid w:val="00AB629D"/>
    <w:rsid w:val="00AB7618"/>
    <w:rsid w:val="00AC2C6E"/>
    <w:rsid w:val="00AC5F92"/>
    <w:rsid w:val="00AC6826"/>
    <w:rsid w:val="00AC7AB6"/>
    <w:rsid w:val="00AD114F"/>
    <w:rsid w:val="00AD1E64"/>
    <w:rsid w:val="00AD353E"/>
    <w:rsid w:val="00AD4C75"/>
    <w:rsid w:val="00AD76D7"/>
    <w:rsid w:val="00AE0C59"/>
    <w:rsid w:val="00AF2D9B"/>
    <w:rsid w:val="00AF5AAC"/>
    <w:rsid w:val="00AF78FB"/>
    <w:rsid w:val="00B0260B"/>
    <w:rsid w:val="00B037EC"/>
    <w:rsid w:val="00B1019A"/>
    <w:rsid w:val="00B20BD2"/>
    <w:rsid w:val="00B23518"/>
    <w:rsid w:val="00B345A8"/>
    <w:rsid w:val="00B510CE"/>
    <w:rsid w:val="00B56B4C"/>
    <w:rsid w:val="00B602E2"/>
    <w:rsid w:val="00B62A81"/>
    <w:rsid w:val="00B65AEE"/>
    <w:rsid w:val="00B721BE"/>
    <w:rsid w:val="00B76D5E"/>
    <w:rsid w:val="00B84D3D"/>
    <w:rsid w:val="00B85ADD"/>
    <w:rsid w:val="00B85C46"/>
    <w:rsid w:val="00B87BA6"/>
    <w:rsid w:val="00B905B9"/>
    <w:rsid w:val="00B906EF"/>
    <w:rsid w:val="00B9106F"/>
    <w:rsid w:val="00B91BD9"/>
    <w:rsid w:val="00BA0174"/>
    <w:rsid w:val="00BA1FE8"/>
    <w:rsid w:val="00BB100B"/>
    <w:rsid w:val="00BB18BF"/>
    <w:rsid w:val="00BB4744"/>
    <w:rsid w:val="00BB609B"/>
    <w:rsid w:val="00BB7122"/>
    <w:rsid w:val="00BC1DF4"/>
    <w:rsid w:val="00BC24EB"/>
    <w:rsid w:val="00BC2CCF"/>
    <w:rsid w:val="00BD12ED"/>
    <w:rsid w:val="00BD6430"/>
    <w:rsid w:val="00BD7FC6"/>
    <w:rsid w:val="00BE56F8"/>
    <w:rsid w:val="00C1225A"/>
    <w:rsid w:val="00C132C4"/>
    <w:rsid w:val="00C13336"/>
    <w:rsid w:val="00C14B55"/>
    <w:rsid w:val="00C14F91"/>
    <w:rsid w:val="00C17C24"/>
    <w:rsid w:val="00C17C80"/>
    <w:rsid w:val="00C20090"/>
    <w:rsid w:val="00C26DC1"/>
    <w:rsid w:val="00C27DE7"/>
    <w:rsid w:val="00C3554C"/>
    <w:rsid w:val="00C42E99"/>
    <w:rsid w:val="00C43217"/>
    <w:rsid w:val="00C43B27"/>
    <w:rsid w:val="00C45890"/>
    <w:rsid w:val="00C474AB"/>
    <w:rsid w:val="00C47F02"/>
    <w:rsid w:val="00C521B3"/>
    <w:rsid w:val="00C60513"/>
    <w:rsid w:val="00C62AED"/>
    <w:rsid w:val="00C659B0"/>
    <w:rsid w:val="00C66F3D"/>
    <w:rsid w:val="00C75073"/>
    <w:rsid w:val="00C86843"/>
    <w:rsid w:val="00C9128D"/>
    <w:rsid w:val="00C92DCA"/>
    <w:rsid w:val="00C944DB"/>
    <w:rsid w:val="00C95170"/>
    <w:rsid w:val="00C95413"/>
    <w:rsid w:val="00CA03A8"/>
    <w:rsid w:val="00CA0606"/>
    <w:rsid w:val="00CA631D"/>
    <w:rsid w:val="00CA70C3"/>
    <w:rsid w:val="00CB0E9B"/>
    <w:rsid w:val="00CB2CB7"/>
    <w:rsid w:val="00CC4A03"/>
    <w:rsid w:val="00CC4BBB"/>
    <w:rsid w:val="00CC59A4"/>
    <w:rsid w:val="00CD3BC3"/>
    <w:rsid w:val="00CD461B"/>
    <w:rsid w:val="00CD4DDE"/>
    <w:rsid w:val="00CD7480"/>
    <w:rsid w:val="00CE2DAE"/>
    <w:rsid w:val="00D16154"/>
    <w:rsid w:val="00D17580"/>
    <w:rsid w:val="00D17A88"/>
    <w:rsid w:val="00D22FF9"/>
    <w:rsid w:val="00D24C32"/>
    <w:rsid w:val="00D27B9F"/>
    <w:rsid w:val="00D3115E"/>
    <w:rsid w:val="00D35B02"/>
    <w:rsid w:val="00D36337"/>
    <w:rsid w:val="00D402B8"/>
    <w:rsid w:val="00D4058B"/>
    <w:rsid w:val="00D43C30"/>
    <w:rsid w:val="00D47D24"/>
    <w:rsid w:val="00D56D5D"/>
    <w:rsid w:val="00D63361"/>
    <w:rsid w:val="00D6567F"/>
    <w:rsid w:val="00D66D44"/>
    <w:rsid w:val="00D67360"/>
    <w:rsid w:val="00D67A05"/>
    <w:rsid w:val="00D70AC5"/>
    <w:rsid w:val="00D73A58"/>
    <w:rsid w:val="00D76980"/>
    <w:rsid w:val="00D807D6"/>
    <w:rsid w:val="00D80D15"/>
    <w:rsid w:val="00D855C3"/>
    <w:rsid w:val="00D919B5"/>
    <w:rsid w:val="00D95C1F"/>
    <w:rsid w:val="00D96802"/>
    <w:rsid w:val="00DB1BCC"/>
    <w:rsid w:val="00DC75DE"/>
    <w:rsid w:val="00DD01F9"/>
    <w:rsid w:val="00DD07BD"/>
    <w:rsid w:val="00DD1613"/>
    <w:rsid w:val="00DD199F"/>
    <w:rsid w:val="00DD2846"/>
    <w:rsid w:val="00DD2905"/>
    <w:rsid w:val="00E00117"/>
    <w:rsid w:val="00E02134"/>
    <w:rsid w:val="00E0543C"/>
    <w:rsid w:val="00E105E7"/>
    <w:rsid w:val="00E11A15"/>
    <w:rsid w:val="00E13C1C"/>
    <w:rsid w:val="00E20F28"/>
    <w:rsid w:val="00E2145E"/>
    <w:rsid w:val="00E3015E"/>
    <w:rsid w:val="00E31281"/>
    <w:rsid w:val="00E40515"/>
    <w:rsid w:val="00E43096"/>
    <w:rsid w:val="00E43557"/>
    <w:rsid w:val="00E45252"/>
    <w:rsid w:val="00E46246"/>
    <w:rsid w:val="00E4730E"/>
    <w:rsid w:val="00E475AB"/>
    <w:rsid w:val="00E47D71"/>
    <w:rsid w:val="00E51AB6"/>
    <w:rsid w:val="00E51FC9"/>
    <w:rsid w:val="00E5377E"/>
    <w:rsid w:val="00E5738D"/>
    <w:rsid w:val="00E6139D"/>
    <w:rsid w:val="00E64D5A"/>
    <w:rsid w:val="00E65A10"/>
    <w:rsid w:val="00E6787F"/>
    <w:rsid w:val="00E705B6"/>
    <w:rsid w:val="00E712E7"/>
    <w:rsid w:val="00E71FD8"/>
    <w:rsid w:val="00E738E0"/>
    <w:rsid w:val="00E759F2"/>
    <w:rsid w:val="00E82B38"/>
    <w:rsid w:val="00E857DB"/>
    <w:rsid w:val="00E86BDF"/>
    <w:rsid w:val="00E95002"/>
    <w:rsid w:val="00EA496D"/>
    <w:rsid w:val="00EA759A"/>
    <w:rsid w:val="00EB09FE"/>
    <w:rsid w:val="00EB2686"/>
    <w:rsid w:val="00EB6FDB"/>
    <w:rsid w:val="00ED23B9"/>
    <w:rsid w:val="00ED762E"/>
    <w:rsid w:val="00ED769D"/>
    <w:rsid w:val="00EE5BD5"/>
    <w:rsid w:val="00EF1637"/>
    <w:rsid w:val="00EF7913"/>
    <w:rsid w:val="00F00D76"/>
    <w:rsid w:val="00F021BF"/>
    <w:rsid w:val="00F02552"/>
    <w:rsid w:val="00F03223"/>
    <w:rsid w:val="00F04AEF"/>
    <w:rsid w:val="00F073F9"/>
    <w:rsid w:val="00F0764D"/>
    <w:rsid w:val="00F111F6"/>
    <w:rsid w:val="00F1186B"/>
    <w:rsid w:val="00F11960"/>
    <w:rsid w:val="00F125A4"/>
    <w:rsid w:val="00F20CDE"/>
    <w:rsid w:val="00F23FD5"/>
    <w:rsid w:val="00F25038"/>
    <w:rsid w:val="00F31CD6"/>
    <w:rsid w:val="00F377B4"/>
    <w:rsid w:val="00F41A0B"/>
    <w:rsid w:val="00F429AC"/>
    <w:rsid w:val="00F46E51"/>
    <w:rsid w:val="00F479C5"/>
    <w:rsid w:val="00F50442"/>
    <w:rsid w:val="00F5138E"/>
    <w:rsid w:val="00F539CA"/>
    <w:rsid w:val="00F574E1"/>
    <w:rsid w:val="00F71237"/>
    <w:rsid w:val="00F71C6D"/>
    <w:rsid w:val="00F8338B"/>
    <w:rsid w:val="00F86ABC"/>
    <w:rsid w:val="00F9071E"/>
    <w:rsid w:val="00F9095F"/>
    <w:rsid w:val="00F919E5"/>
    <w:rsid w:val="00F92D70"/>
    <w:rsid w:val="00F95189"/>
    <w:rsid w:val="00FA42C6"/>
    <w:rsid w:val="00FA5CE4"/>
    <w:rsid w:val="00FA6E5C"/>
    <w:rsid w:val="00FB2EEC"/>
    <w:rsid w:val="00FC4D6C"/>
    <w:rsid w:val="00FC7694"/>
    <w:rsid w:val="00FD081C"/>
    <w:rsid w:val="00FD1747"/>
    <w:rsid w:val="00FE2162"/>
    <w:rsid w:val="00FE21BE"/>
    <w:rsid w:val="00FE4419"/>
    <w:rsid w:val="00FE7BD2"/>
    <w:rsid w:val="00FF5462"/>
    <w:rsid w:val="00FF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980E8"/>
  <w15:chartTrackingRefBased/>
  <w15:docId w15:val="{F2738B2E-378A-4D79-B1D0-3B14119D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6D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DF6"/>
    <w:rPr>
      <w:rFonts w:ascii="Segoe UI" w:hAnsi="Segoe UI" w:cs="Segoe UI"/>
      <w:sz w:val="18"/>
      <w:szCs w:val="18"/>
    </w:rPr>
  </w:style>
  <w:style w:type="paragraph" w:styleId="Header">
    <w:name w:val="header"/>
    <w:basedOn w:val="Normal"/>
    <w:link w:val="HeaderChar"/>
    <w:uiPriority w:val="99"/>
    <w:unhideWhenUsed/>
    <w:rsid w:val="00074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7F8"/>
  </w:style>
  <w:style w:type="paragraph" w:styleId="Footer">
    <w:name w:val="footer"/>
    <w:basedOn w:val="Normal"/>
    <w:link w:val="FooterChar"/>
    <w:uiPriority w:val="99"/>
    <w:unhideWhenUsed/>
    <w:rsid w:val="00074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91010">
      <w:bodyDiv w:val="1"/>
      <w:marLeft w:val="0"/>
      <w:marRight w:val="0"/>
      <w:marTop w:val="0"/>
      <w:marBottom w:val="0"/>
      <w:divBdr>
        <w:top w:val="none" w:sz="0" w:space="0" w:color="auto"/>
        <w:left w:val="none" w:sz="0" w:space="0" w:color="auto"/>
        <w:bottom w:val="none" w:sz="0" w:space="0" w:color="auto"/>
        <w:right w:val="none" w:sz="0" w:space="0" w:color="auto"/>
      </w:divBdr>
      <w:divsChild>
        <w:div w:id="445393290">
          <w:marLeft w:val="0"/>
          <w:marRight w:val="0"/>
          <w:marTop w:val="180"/>
          <w:marBottom w:val="180"/>
          <w:divBdr>
            <w:top w:val="none" w:sz="0" w:space="0" w:color="auto"/>
            <w:left w:val="none" w:sz="0" w:space="0" w:color="auto"/>
            <w:bottom w:val="none" w:sz="0" w:space="0" w:color="auto"/>
            <w:right w:val="none" w:sz="0" w:space="0" w:color="auto"/>
          </w:divBdr>
          <w:divsChild>
            <w:div w:id="15617515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46428287">
      <w:bodyDiv w:val="1"/>
      <w:marLeft w:val="0"/>
      <w:marRight w:val="0"/>
      <w:marTop w:val="0"/>
      <w:marBottom w:val="0"/>
      <w:divBdr>
        <w:top w:val="none" w:sz="0" w:space="0" w:color="auto"/>
        <w:left w:val="none" w:sz="0" w:space="0" w:color="auto"/>
        <w:bottom w:val="none" w:sz="0" w:space="0" w:color="auto"/>
        <w:right w:val="none" w:sz="0" w:space="0" w:color="auto"/>
      </w:divBdr>
      <w:divsChild>
        <w:div w:id="191497711">
          <w:marLeft w:val="0"/>
          <w:marRight w:val="0"/>
          <w:marTop w:val="180"/>
          <w:marBottom w:val="180"/>
          <w:divBdr>
            <w:top w:val="none" w:sz="0" w:space="0" w:color="auto"/>
            <w:left w:val="none" w:sz="0" w:space="0" w:color="auto"/>
            <w:bottom w:val="none" w:sz="0" w:space="0" w:color="auto"/>
            <w:right w:val="none" w:sz="0" w:space="0" w:color="auto"/>
          </w:divBdr>
          <w:divsChild>
            <w:div w:id="106144762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9893</TotalTime>
  <Pages>1</Pages>
  <Words>1529</Words>
  <Characters>8720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Building &amp; Zoning Clerk</vt:lpstr>
    </vt:vector>
  </TitlesOfParts>
  <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&amp; Zoning Clerk</dc:title>
  <dc:subject/>
  <dc:creator>Carol Boeck</dc:creator>
  <cp:keywords/>
  <dc:description/>
  <cp:lastModifiedBy>Boeck, Carol</cp:lastModifiedBy>
  <cp:revision>20</cp:revision>
  <cp:lastPrinted>2026-01-20T15:47:00Z</cp:lastPrinted>
  <dcterms:created xsi:type="dcterms:W3CDTF">2026-01-08T13:18:00Z</dcterms:created>
  <dcterms:modified xsi:type="dcterms:W3CDTF">2026-01-20T19:02:00Z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27896be69423fea920bf6c942e892ca385bb5b1c2050d6b1b194b6473e1451fa</vt:lpwstr>
  </property>
</Properties>
</file>