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CE2E" w14:textId="77777777" w:rsidR="002C6AB8" w:rsidRDefault="002C6AB8">
      <w:r>
        <w:rPr>
          <w:noProof/>
        </w:rPr>
        <w:drawing>
          <wp:anchor distT="0" distB="0" distL="114300" distR="114300" simplePos="0" relativeHeight="251658240" behindDoc="1" locked="0" layoutInCell="1" allowOverlap="1" wp14:anchorId="7CD86E8B" wp14:editId="74551DA5">
            <wp:simplePos x="0" y="0"/>
            <wp:positionH relativeFrom="margin">
              <wp:align>center</wp:align>
            </wp:positionH>
            <wp:positionV relativeFrom="margin">
              <wp:posOffset>-447675</wp:posOffset>
            </wp:positionV>
            <wp:extent cx="1552575" cy="9315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LLAGE OF WILLIAMSVILL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2575" cy="931545"/>
                    </a:xfrm>
                    <a:prstGeom prst="rect">
                      <a:avLst/>
                    </a:prstGeom>
                  </pic:spPr>
                </pic:pic>
              </a:graphicData>
            </a:graphic>
          </wp:anchor>
        </w:drawing>
      </w:r>
    </w:p>
    <w:p w14:paraId="254693F1" w14:textId="77777777" w:rsidR="002C6AB8" w:rsidRDefault="002C6AB8"/>
    <w:p w14:paraId="1FA65BEB" w14:textId="77777777" w:rsidR="002C6AB8" w:rsidRPr="002C6AB8" w:rsidRDefault="002C6AB8" w:rsidP="002C6AB8">
      <w:pPr>
        <w:jc w:val="center"/>
        <w:rPr>
          <w:b/>
          <w:sz w:val="32"/>
        </w:rPr>
      </w:pPr>
      <w:r w:rsidRPr="002C6AB8">
        <w:rPr>
          <w:b/>
          <w:sz w:val="32"/>
        </w:rPr>
        <w:t>MINUTES</w:t>
      </w:r>
      <w:r w:rsidRPr="002C6AB8">
        <w:rPr>
          <w:b/>
          <w:sz w:val="32"/>
        </w:rPr>
        <w:br/>
        <w:t>VILLAGE OF WILLIAMSVILLE</w:t>
      </w:r>
      <w:r w:rsidRPr="002C6AB8">
        <w:rPr>
          <w:b/>
          <w:sz w:val="32"/>
        </w:rPr>
        <w:br/>
      </w:r>
      <w:r w:rsidR="00802A34">
        <w:rPr>
          <w:b/>
          <w:sz w:val="32"/>
        </w:rPr>
        <w:t>PLANNING BOARD</w:t>
      </w:r>
      <w:r w:rsidRPr="002C6AB8">
        <w:rPr>
          <w:b/>
          <w:sz w:val="32"/>
        </w:rPr>
        <w:t xml:space="preserve"> MEETING</w:t>
      </w:r>
    </w:p>
    <w:p w14:paraId="4C211844" w14:textId="66C6C2A7" w:rsidR="002C6AB8" w:rsidRPr="002C6AB8" w:rsidRDefault="00A97C44" w:rsidP="002C6AB8">
      <w:pPr>
        <w:jc w:val="center"/>
        <w:rPr>
          <w:b/>
          <w:sz w:val="32"/>
        </w:rPr>
      </w:pPr>
      <w:r>
        <w:rPr>
          <w:b/>
          <w:sz w:val="32"/>
        </w:rPr>
        <w:t>September 8</w:t>
      </w:r>
      <w:r w:rsidR="00DB45C0">
        <w:rPr>
          <w:b/>
          <w:sz w:val="32"/>
        </w:rPr>
        <w:t>, 2026</w:t>
      </w:r>
      <w:r w:rsidR="002C6AB8" w:rsidRPr="002C6AB8">
        <w:rPr>
          <w:b/>
          <w:sz w:val="32"/>
        </w:rPr>
        <w:br/>
        <w:t>7:</w:t>
      </w:r>
      <w:r w:rsidR="00DB45C0">
        <w:rPr>
          <w:b/>
          <w:sz w:val="32"/>
        </w:rPr>
        <w:t>00</w:t>
      </w:r>
      <w:r w:rsidR="002C6AB8" w:rsidRPr="002C6AB8">
        <w:rPr>
          <w:b/>
          <w:sz w:val="32"/>
        </w:rPr>
        <w:t xml:space="preserve"> PM</w:t>
      </w:r>
    </w:p>
    <w:p w14:paraId="0F1B4C21" w14:textId="77777777" w:rsidR="00955CE7" w:rsidRPr="00026214" w:rsidRDefault="00955CE7" w:rsidP="00955CE7">
      <w:pPr>
        <w:rPr>
          <w:b/>
          <w:u w:val="single"/>
        </w:rPr>
      </w:pPr>
      <w:r w:rsidRPr="00026214">
        <w:rPr>
          <w:b/>
          <w:u w:val="single"/>
        </w:rPr>
        <w:t>MEMBER ROLL CALL</w:t>
      </w:r>
    </w:p>
    <w:tbl>
      <w:tblPr>
        <w:tblStyle w:val="TableGrid"/>
        <w:tblW w:w="9535" w:type="dxa"/>
        <w:tblLook w:val="04A0" w:firstRow="1" w:lastRow="0" w:firstColumn="1" w:lastColumn="0" w:noHBand="0" w:noVBand="1"/>
      </w:tblPr>
      <w:tblGrid>
        <w:gridCol w:w="2818"/>
        <w:gridCol w:w="2818"/>
        <w:gridCol w:w="2819"/>
        <w:gridCol w:w="1080"/>
      </w:tblGrid>
      <w:tr w:rsidR="00955CE7" w14:paraId="51DCFF92" w14:textId="77777777">
        <w:tc>
          <w:tcPr>
            <w:tcW w:w="2818" w:type="dxa"/>
          </w:tcPr>
          <w:p w14:paraId="2544467C" w14:textId="77777777" w:rsidR="00955CE7" w:rsidRDefault="00955CE7">
            <w:r>
              <w:t>Name</w:t>
            </w:r>
          </w:p>
        </w:tc>
        <w:tc>
          <w:tcPr>
            <w:tcW w:w="2818" w:type="dxa"/>
          </w:tcPr>
          <w:p w14:paraId="4750DB3D" w14:textId="77777777" w:rsidR="00955CE7" w:rsidRDefault="00955CE7">
            <w:r>
              <w:t>Organization</w:t>
            </w:r>
          </w:p>
        </w:tc>
        <w:tc>
          <w:tcPr>
            <w:tcW w:w="2819" w:type="dxa"/>
          </w:tcPr>
          <w:p w14:paraId="03F784FC" w14:textId="77777777" w:rsidR="00955CE7" w:rsidRDefault="00955CE7">
            <w:r>
              <w:t>Title</w:t>
            </w:r>
          </w:p>
        </w:tc>
        <w:tc>
          <w:tcPr>
            <w:tcW w:w="1080" w:type="dxa"/>
          </w:tcPr>
          <w:p w14:paraId="49B57882" w14:textId="77777777" w:rsidR="00955CE7" w:rsidRDefault="00955CE7">
            <w:r>
              <w:t>Status</w:t>
            </w:r>
          </w:p>
        </w:tc>
      </w:tr>
      <w:tr w:rsidR="00955CE7" w14:paraId="323477A3" w14:textId="77777777">
        <w:tc>
          <w:tcPr>
            <w:tcW w:w="2818" w:type="dxa"/>
          </w:tcPr>
          <w:p w14:paraId="264576E8" w14:textId="77777777" w:rsidR="00955CE7" w:rsidRDefault="00955CE7">
            <w:r>
              <w:t>Colleen Leiker</w:t>
            </w:r>
          </w:p>
        </w:tc>
        <w:tc>
          <w:tcPr>
            <w:tcW w:w="2818" w:type="dxa"/>
          </w:tcPr>
          <w:p w14:paraId="51EF6737" w14:textId="77777777" w:rsidR="00955CE7" w:rsidRDefault="00955CE7">
            <w:r>
              <w:t>Village of Williamsville</w:t>
            </w:r>
          </w:p>
        </w:tc>
        <w:tc>
          <w:tcPr>
            <w:tcW w:w="2819" w:type="dxa"/>
          </w:tcPr>
          <w:p w14:paraId="68578703" w14:textId="77777777" w:rsidR="00955CE7" w:rsidRDefault="00955CE7">
            <w:r>
              <w:t>Member</w:t>
            </w:r>
          </w:p>
        </w:tc>
        <w:tc>
          <w:tcPr>
            <w:tcW w:w="1080" w:type="dxa"/>
          </w:tcPr>
          <w:p w14:paraId="00E37CB9" w14:textId="77777777" w:rsidR="00955CE7" w:rsidRDefault="00955CE7">
            <w:r>
              <w:t>Present</w:t>
            </w:r>
          </w:p>
        </w:tc>
      </w:tr>
      <w:tr w:rsidR="00955CE7" w14:paraId="1B2E1164" w14:textId="77777777">
        <w:tc>
          <w:tcPr>
            <w:tcW w:w="2818" w:type="dxa"/>
          </w:tcPr>
          <w:p w14:paraId="21DE650F" w14:textId="77777777" w:rsidR="00955CE7" w:rsidRDefault="00955CE7">
            <w:r>
              <w:t>Walter Pacer</w:t>
            </w:r>
          </w:p>
        </w:tc>
        <w:tc>
          <w:tcPr>
            <w:tcW w:w="2818" w:type="dxa"/>
          </w:tcPr>
          <w:p w14:paraId="6BD7C24E" w14:textId="77777777" w:rsidR="00955CE7" w:rsidRDefault="00955CE7">
            <w:r>
              <w:t>Village of Williamsville</w:t>
            </w:r>
          </w:p>
        </w:tc>
        <w:tc>
          <w:tcPr>
            <w:tcW w:w="2819" w:type="dxa"/>
          </w:tcPr>
          <w:p w14:paraId="4F462854" w14:textId="77777777" w:rsidR="00955CE7" w:rsidRDefault="00955CE7">
            <w:r>
              <w:t>Member</w:t>
            </w:r>
          </w:p>
        </w:tc>
        <w:tc>
          <w:tcPr>
            <w:tcW w:w="1080" w:type="dxa"/>
          </w:tcPr>
          <w:p w14:paraId="5185F5A8" w14:textId="4F1A1923" w:rsidR="00955CE7" w:rsidRDefault="00785721">
            <w:r>
              <w:t>Absent</w:t>
            </w:r>
          </w:p>
        </w:tc>
      </w:tr>
      <w:tr w:rsidR="00955CE7" w14:paraId="380E3393" w14:textId="77777777">
        <w:tc>
          <w:tcPr>
            <w:tcW w:w="2818" w:type="dxa"/>
          </w:tcPr>
          <w:p w14:paraId="515DD742" w14:textId="77777777" w:rsidR="00955CE7" w:rsidRDefault="00955CE7">
            <w:r>
              <w:t>Thomas Petrocelli</w:t>
            </w:r>
          </w:p>
        </w:tc>
        <w:tc>
          <w:tcPr>
            <w:tcW w:w="2818" w:type="dxa"/>
          </w:tcPr>
          <w:p w14:paraId="1817E615" w14:textId="77777777" w:rsidR="00955CE7" w:rsidRDefault="00955CE7">
            <w:r>
              <w:t>Village of Williamsville</w:t>
            </w:r>
          </w:p>
        </w:tc>
        <w:tc>
          <w:tcPr>
            <w:tcW w:w="2819" w:type="dxa"/>
          </w:tcPr>
          <w:p w14:paraId="67E264B4" w14:textId="77777777" w:rsidR="00955CE7" w:rsidRDefault="00955CE7">
            <w:r>
              <w:t>Member</w:t>
            </w:r>
          </w:p>
        </w:tc>
        <w:tc>
          <w:tcPr>
            <w:tcW w:w="1080" w:type="dxa"/>
          </w:tcPr>
          <w:p w14:paraId="733E4C9E" w14:textId="481D6B21" w:rsidR="00955CE7" w:rsidRDefault="00785721">
            <w:r>
              <w:t>Present</w:t>
            </w:r>
          </w:p>
        </w:tc>
      </w:tr>
      <w:tr w:rsidR="00955CE7" w14:paraId="427F3173" w14:textId="77777777">
        <w:tc>
          <w:tcPr>
            <w:tcW w:w="2818" w:type="dxa"/>
          </w:tcPr>
          <w:p w14:paraId="13DD50B8" w14:textId="727F1AE0" w:rsidR="00955CE7" w:rsidRDefault="00DB45C0">
            <w:r>
              <w:t>Eugene Richards</w:t>
            </w:r>
          </w:p>
        </w:tc>
        <w:tc>
          <w:tcPr>
            <w:tcW w:w="2818" w:type="dxa"/>
          </w:tcPr>
          <w:p w14:paraId="2C6E4CCE" w14:textId="77777777" w:rsidR="00955CE7" w:rsidRDefault="00955CE7">
            <w:r>
              <w:t>Village of Williamsville</w:t>
            </w:r>
          </w:p>
        </w:tc>
        <w:tc>
          <w:tcPr>
            <w:tcW w:w="2819" w:type="dxa"/>
          </w:tcPr>
          <w:p w14:paraId="1E8549E3" w14:textId="77777777" w:rsidR="00955CE7" w:rsidRDefault="00955CE7">
            <w:r>
              <w:t>Member</w:t>
            </w:r>
          </w:p>
        </w:tc>
        <w:tc>
          <w:tcPr>
            <w:tcW w:w="1080" w:type="dxa"/>
          </w:tcPr>
          <w:p w14:paraId="7A705524" w14:textId="77777777" w:rsidR="00955CE7" w:rsidRDefault="00955CE7">
            <w:r>
              <w:t>Present</w:t>
            </w:r>
          </w:p>
        </w:tc>
      </w:tr>
      <w:tr w:rsidR="00955CE7" w14:paraId="5951150A" w14:textId="77777777">
        <w:tc>
          <w:tcPr>
            <w:tcW w:w="2818" w:type="dxa"/>
          </w:tcPr>
          <w:p w14:paraId="2498EDDC" w14:textId="037A948B" w:rsidR="00955CE7" w:rsidRDefault="00DB45C0">
            <w:r>
              <w:t>Wesley Stone</w:t>
            </w:r>
          </w:p>
        </w:tc>
        <w:tc>
          <w:tcPr>
            <w:tcW w:w="2818" w:type="dxa"/>
          </w:tcPr>
          <w:p w14:paraId="19E9C5AD" w14:textId="77777777" w:rsidR="00955CE7" w:rsidRDefault="00955CE7">
            <w:r>
              <w:t>Village of Williamsville</w:t>
            </w:r>
          </w:p>
        </w:tc>
        <w:tc>
          <w:tcPr>
            <w:tcW w:w="2819" w:type="dxa"/>
          </w:tcPr>
          <w:p w14:paraId="38512C87" w14:textId="5B49C6CD" w:rsidR="00955CE7" w:rsidRDefault="00DB45C0">
            <w:r>
              <w:t>Member</w:t>
            </w:r>
          </w:p>
        </w:tc>
        <w:tc>
          <w:tcPr>
            <w:tcW w:w="1080" w:type="dxa"/>
          </w:tcPr>
          <w:p w14:paraId="1D26171A" w14:textId="5597BA92" w:rsidR="00955CE7" w:rsidRDefault="00A97C44">
            <w:r>
              <w:t>Absent</w:t>
            </w:r>
          </w:p>
        </w:tc>
      </w:tr>
      <w:tr w:rsidR="00DB45C0" w14:paraId="378FF23C" w14:textId="77777777">
        <w:tc>
          <w:tcPr>
            <w:tcW w:w="2818" w:type="dxa"/>
          </w:tcPr>
          <w:p w14:paraId="06BFA1BE" w14:textId="610EAF77" w:rsidR="00DB45C0" w:rsidRDefault="00DB45C0" w:rsidP="00DB45C0">
            <w:r>
              <w:t>Catherine Waterman-Kulpa</w:t>
            </w:r>
          </w:p>
        </w:tc>
        <w:tc>
          <w:tcPr>
            <w:tcW w:w="2818" w:type="dxa"/>
          </w:tcPr>
          <w:p w14:paraId="00ACB99D" w14:textId="7B0336A8" w:rsidR="00DB45C0" w:rsidRDefault="00DB45C0" w:rsidP="00DB45C0">
            <w:r>
              <w:t>Village of Williamsville</w:t>
            </w:r>
          </w:p>
        </w:tc>
        <w:tc>
          <w:tcPr>
            <w:tcW w:w="2819" w:type="dxa"/>
          </w:tcPr>
          <w:p w14:paraId="7D59695D" w14:textId="75208882" w:rsidR="00DB45C0" w:rsidRDefault="00DB45C0" w:rsidP="00DB45C0">
            <w:r>
              <w:t>Chairperson</w:t>
            </w:r>
          </w:p>
        </w:tc>
        <w:tc>
          <w:tcPr>
            <w:tcW w:w="1080" w:type="dxa"/>
          </w:tcPr>
          <w:p w14:paraId="6A2C10DE" w14:textId="1D77438A" w:rsidR="00DB45C0" w:rsidRDefault="00DB45C0" w:rsidP="00DB45C0">
            <w:r>
              <w:t>Present</w:t>
            </w:r>
          </w:p>
        </w:tc>
      </w:tr>
      <w:tr w:rsidR="00DB45C0" w14:paraId="37669B23" w14:textId="77777777">
        <w:tc>
          <w:tcPr>
            <w:tcW w:w="2818" w:type="dxa"/>
          </w:tcPr>
          <w:p w14:paraId="16A0FD3F" w14:textId="77777777" w:rsidR="00DB45C0" w:rsidRDefault="00DB45C0" w:rsidP="00DB45C0">
            <w:r>
              <w:t>David Vitka</w:t>
            </w:r>
          </w:p>
        </w:tc>
        <w:tc>
          <w:tcPr>
            <w:tcW w:w="2818" w:type="dxa"/>
          </w:tcPr>
          <w:p w14:paraId="392020D8" w14:textId="77777777" w:rsidR="00DB45C0" w:rsidRDefault="00DB45C0" w:rsidP="00DB45C0">
            <w:r>
              <w:t>Village of Williamsville</w:t>
            </w:r>
          </w:p>
        </w:tc>
        <w:tc>
          <w:tcPr>
            <w:tcW w:w="2819" w:type="dxa"/>
          </w:tcPr>
          <w:p w14:paraId="2098D8D6" w14:textId="77777777" w:rsidR="00DB45C0" w:rsidRDefault="00DB45C0" w:rsidP="00DB45C0">
            <w:r>
              <w:t>Member</w:t>
            </w:r>
          </w:p>
        </w:tc>
        <w:tc>
          <w:tcPr>
            <w:tcW w:w="1080" w:type="dxa"/>
          </w:tcPr>
          <w:p w14:paraId="22C33F78" w14:textId="77777777" w:rsidR="00DB45C0" w:rsidRDefault="00DB45C0" w:rsidP="00DB45C0">
            <w:r>
              <w:t>Present</w:t>
            </w:r>
          </w:p>
        </w:tc>
      </w:tr>
    </w:tbl>
    <w:p w14:paraId="765A5E8F" w14:textId="77777777" w:rsidR="00955CE7" w:rsidRDefault="00955CE7" w:rsidP="00955CE7"/>
    <w:p w14:paraId="03EA93C8" w14:textId="77777777" w:rsidR="00955CE7" w:rsidRPr="00A97C44" w:rsidRDefault="00955CE7" w:rsidP="00955CE7">
      <w:pPr>
        <w:rPr>
          <w:b/>
          <w:u w:val="single"/>
        </w:rPr>
      </w:pPr>
      <w:r w:rsidRPr="00A97C44">
        <w:rPr>
          <w:b/>
          <w:u w:val="single"/>
        </w:rPr>
        <w:t>OTHER ATTENDEES</w:t>
      </w:r>
    </w:p>
    <w:tbl>
      <w:tblPr>
        <w:tblStyle w:val="TableGrid"/>
        <w:tblW w:w="9535" w:type="dxa"/>
        <w:tblLook w:val="04A0" w:firstRow="1" w:lastRow="0" w:firstColumn="1" w:lastColumn="0" w:noHBand="0" w:noVBand="1"/>
      </w:tblPr>
      <w:tblGrid>
        <w:gridCol w:w="2818"/>
        <w:gridCol w:w="2818"/>
        <w:gridCol w:w="2819"/>
        <w:gridCol w:w="1080"/>
      </w:tblGrid>
      <w:tr w:rsidR="00955CE7" w14:paraId="7F182150" w14:textId="77777777">
        <w:tc>
          <w:tcPr>
            <w:tcW w:w="2818" w:type="dxa"/>
          </w:tcPr>
          <w:p w14:paraId="59340EA3" w14:textId="77777777" w:rsidR="00955CE7" w:rsidRDefault="00955CE7">
            <w:r>
              <w:t>Name</w:t>
            </w:r>
          </w:p>
        </w:tc>
        <w:tc>
          <w:tcPr>
            <w:tcW w:w="2818" w:type="dxa"/>
          </w:tcPr>
          <w:p w14:paraId="3D2258C9" w14:textId="77777777" w:rsidR="00955CE7" w:rsidRDefault="00955CE7">
            <w:r>
              <w:t>Organization</w:t>
            </w:r>
          </w:p>
        </w:tc>
        <w:tc>
          <w:tcPr>
            <w:tcW w:w="2819" w:type="dxa"/>
          </w:tcPr>
          <w:p w14:paraId="69B4DB21" w14:textId="77777777" w:rsidR="00955CE7" w:rsidRDefault="00955CE7">
            <w:r>
              <w:t>Title</w:t>
            </w:r>
          </w:p>
        </w:tc>
        <w:tc>
          <w:tcPr>
            <w:tcW w:w="1080" w:type="dxa"/>
          </w:tcPr>
          <w:p w14:paraId="5A475F19" w14:textId="77777777" w:rsidR="00955CE7" w:rsidRDefault="00955CE7">
            <w:r>
              <w:t>Status</w:t>
            </w:r>
          </w:p>
        </w:tc>
      </w:tr>
      <w:tr w:rsidR="004A42CD" w14:paraId="18D9F7DF" w14:textId="77777777">
        <w:tc>
          <w:tcPr>
            <w:tcW w:w="2818" w:type="dxa"/>
          </w:tcPr>
          <w:p w14:paraId="29B5DD37" w14:textId="05E529BF" w:rsidR="004A42CD" w:rsidRDefault="004A42CD" w:rsidP="004A42CD">
            <w:r>
              <w:t>Chip Greico</w:t>
            </w:r>
          </w:p>
        </w:tc>
        <w:tc>
          <w:tcPr>
            <w:tcW w:w="2818" w:type="dxa"/>
          </w:tcPr>
          <w:p w14:paraId="40F44638" w14:textId="437F3DDB" w:rsidR="004A42CD" w:rsidRDefault="004A42CD" w:rsidP="004A42CD">
            <w:r>
              <w:t>Bond, Schoeneck &amp; King</w:t>
            </w:r>
          </w:p>
        </w:tc>
        <w:tc>
          <w:tcPr>
            <w:tcW w:w="2819" w:type="dxa"/>
          </w:tcPr>
          <w:p w14:paraId="7636B7DE" w14:textId="0374E09D" w:rsidR="004A42CD" w:rsidRDefault="004A42CD" w:rsidP="004A42CD">
            <w:r>
              <w:t>Village Attorney</w:t>
            </w:r>
          </w:p>
        </w:tc>
        <w:tc>
          <w:tcPr>
            <w:tcW w:w="1080" w:type="dxa"/>
          </w:tcPr>
          <w:p w14:paraId="2C38C493" w14:textId="35D9A9A6" w:rsidR="004A42CD" w:rsidRDefault="004A42CD" w:rsidP="004A42CD">
            <w:r>
              <w:t>Present</w:t>
            </w:r>
          </w:p>
        </w:tc>
      </w:tr>
      <w:tr w:rsidR="001841DE" w14:paraId="3769EBE0" w14:textId="77777777">
        <w:tc>
          <w:tcPr>
            <w:tcW w:w="2818" w:type="dxa"/>
          </w:tcPr>
          <w:p w14:paraId="4CDCDA09" w14:textId="6FAC9400" w:rsidR="001841DE" w:rsidRDefault="001841DE" w:rsidP="004A42CD">
            <w:r>
              <w:t>Carol Boeck</w:t>
            </w:r>
          </w:p>
        </w:tc>
        <w:tc>
          <w:tcPr>
            <w:tcW w:w="2818" w:type="dxa"/>
          </w:tcPr>
          <w:p w14:paraId="4FA5736B" w14:textId="336100B6" w:rsidR="001841DE" w:rsidRDefault="001841DE" w:rsidP="004A42CD">
            <w:r>
              <w:t>Village of Williamsville</w:t>
            </w:r>
          </w:p>
        </w:tc>
        <w:tc>
          <w:tcPr>
            <w:tcW w:w="2819" w:type="dxa"/>
          </w:tcPr>
          <w:p w14:paraId="1949BC25" w14:textId="28A38991" w:rsidR="001841DE" w:rsidRDefault="001841DE" w:rsidP="004A42CD">
            <w:r>
              <w:t>Building &amp; Zoning Clerk</w:t>
            </w:r>
          </w:p>
        </w:tc>
        <w:tc>
          <w:tcPr>
            <w:tcW w:w="1080" w:type="dxa"/>
          </w:tcPr>
          <w:p w14:paraId="3CC39CFA" w14:textId="53C807A6" w:rsidR="001841DE" w:rsidRDefault="001841DE" w:rsidP="004A42CD">
            <w:r>
              <w:t>Present</w:t>
            </w:r>
          </w:p>
        </w:tc>
      </w:tr>
      <w:tr w:rsidR="004A42CD" w14:paraId="5F5296AB" w14:textId="77777777">
        <w:tc>
          <w:tcPr>
            <w:tcW w:w="2818" w:type="dxa"/>
          </w:tcPr>
          <w:p w14:paraId="68913C26" w14:textId="77777777" w:rsidR="004A42CD" w:rsidRDefault="004A42CD" w:rsidP="004A42CD">
            <w:r>
              <w:t>Jeffrey Hahn</w:t>
            </w:r>
          </w:p>
        </w:tc>
        <w:tc>
          <w:tcPr>
            <w:tcW w:w="2818" w:type="dxa"/>
          </w:tcPr>
          <w:p w14:paraId="26BD740B" w14:textId="77777777" w:rsidR="004A42CD" w:rsidRDefault="004A42CD" w:rsidP="004A42CD">
            <w:r>
              <w:t>Village of Williamsville</w:t>
            </w:r>
          </w:p>
        </w:tc>
        <w:tc>
          <w:tcPr>
            <w:tcW w:w="2819" w:type="dxa"/>
          </w:tcPr>
          <w:p w14:paraId="4D199599" w14:textId="77777777" w:rsidR="004A42CD" w:rsidRDefault="004A42CD" w:rsidP="004A42CD">
            <w:r>
              <w:t>Liaison</w:t>
            </w:r>
          </w:p>
        </w:tc>
        <w:tc>
          <w:tcPr>
            <w:tcW w:w="1080" w:type="dxa"/>
          </w:tcPr>
          <w:p w14:paraId="698CF2FC" w14:textId="77777777" w:rsidR="004A42CD" w:rsidRDefault="004A42CD" w:rsidP="004A42CD">
            <w:r>
              <w:t>Present</w:t>
            </w:r>
          </w:p>
        </w:tc>
      </w:tr>
      <w:tr w:rsidR="00A97C44" w14:paraId="4030E9DD" w14:textId="77777777">
        <w:tc>
          <w:tcPr>
            <w:tcW w:w="2818" w:type="dxa"/>
          </w:tcPr>
          <w:p w14:paraId="29821395" w14:textId="5CC2B201" w:rsidR="00A97C44" w:rsidRDefault="00A97C44" w:rsidP="004A42CD">
            <w:r>
              <w:t>Steven Meyer</w:t>
            </w:r>
          </w:p>
        </w:tc>
        <w:tc>
          <w:tcPr>
            <w:tcW w:w="2818" w:type="dxa"/>
          </w:tcPr>
          <w:p w14:paraId="7E35FF63" w14:textId="45CDA830" w:rsidR="00A97C44" w:rsidRDefault="00A97C44" w:rsidP="004A42CD">
            <w:r>
              <w:t>Village of Williamsville</w:t>
            </w:r>
          </w:p>
        </w:tc>
        <w:tc>
          <w:tcPr>
            <w:tcW w:w="2819" w:type="dxa"/>
          </w:tcPr>
          <w:p w14:paraId="78936502" w14:textId="1F78954F" w:rsidR="00A97C44" w:rsidRDefault="00A97C44" w:rsidP="004A42CD">
            <w:r>
              <w:t>Liaison</w:t>
            </w:r>
          </w:p>
        </w:tc>
        <w:tc>
          <w:tcPr>
            <w:tcW w:w="1080" w:type="dxa"/>
          </w:tcPr>
          <w:p w14:paraId="4996FB3B" w14:textId="61C04002" w:rsidR="00A97C44" w:rsidRDefault="00A97C44" w:rsidP="004A42CD">
            <w:r>
              <w:t>Present</w:t>
            </w:r>
          </w:p>
        </w:tc>
      </w:tr>
      <w:tr w:rsidR="004A42CD" w14:paraId="00409A56" w14:textId="77777777">
        <w:tc>
          <w:tcPr>
            <w:tcW w:w="2818" w:type="dxa"/>
          </w:tcPr>
          <w:p w14:paraId="7E6B1840" w14:textId="60BE4FDF" w:rsidR="004A42CD" w:rsidRDefault="004A42CD" w:rsidP="004A42CD">
            <w:r>
              <w:t>Gary Palumbo</w:t>
            </w:r>
          </w:p>
        </w:tc>
        <w:tc>
          <w:tcPr>
            <w:tcW w:w="2818" w:type="dxa"/>
          </w:tcPr>
          <w:p w14:paraId="6D8E524C" w14:textId="43934CAC" w:rsidR="004A42CD" w:rsidRDefault="004A42CD" w:rsidP="004A42CD">
            <w:r>
              <w:t>Town of Amherst</w:t>
            </w:r>
          </w:p>
        </w:tc>
        <w:tc>
          <w:tcPr>
            <w:tcW w:w="2819" w:type="dxa"/>
          </w:tcPr>
          <w:p w14:paraId="07F821FA" w14:textId="36451438" w:rsidR="004A42CD" w:rsidRDefault="004A42CD" w:rsidP="004A42CD">
            <w:r>
              <w:t>ZEO/TOA Planning</w:t>
            </w:r>
          </w:p>
        </w:tc>
        <w:tc>
          <w:tcPr>
            <w:tcW w:w="1080" w:type="dxa"/>
          </w:tcPr>
          <w:p w14:paraId="553C2ABE" w14:textId="70BE0CDA" w:rsidR="004A42CD" w:rsidRDefault="00A97C44" w:rsidP="004A42CD">
            <w:r>
              <w:t>Absent</w:t>
            </w:r>
            <w:r w:rsidR="004A42CD">
              <w:t xml:space="preserve"> </w:t>
            </w:r>
          </w:p>
        </w:tc>
      </w:tr>
    </w:tbl>
    <w:p w14:paraId="44EEEE1C" w14:textId="77777777" w:rsidR="00C60513" w:rsidRDefault="00C60513" w:rsidP="00955CE7">
      <w:pPr>
        <w:rPr>
          <w:b/>
        </w:rPr>
      </w:pPr>
    </w:p>
    <w:p w14:paraId="5E5A32D7" w14:textId="77777777" w:rsidR="00101EE3" w:rsidRPr="00E169D8" w:rsidRDefault="00101EE3" w:rsidP="00101EE3">
      <w:pPr>
        <w:spacing w:line="278" w:lineRule="auto"/>
      </w:pPr>
      <w:r w:rsidRPr="00E169D8">
        <w:rPr>
          <w:b/>
          <w:bCs/>
        </w:rPr>
        <w:t>The meeting opened at 7:00 p.m. with the pledge of allegiance.</w:t>
      </w:r>
    </w:p>
    <w:p w14:paraId="455D5126" w14:textId="77777777" w:rsidR="00101EE3" w:rsidRPr="00E169D8" w:rsidRDefault="00101EE3" w:rsidP="00101EE3">
      <w:pPr>
        <w:spacing w:line="278" w:lineRule="auto"/>
        <w:rPr>
          <w:b/>
          <w:bCs/>
          <w:u w:val="single"/>
        </w:rPr>
      </w:pPr>
      <w:r w:rsidRPr="00E169D8">
        <w:rPr>
          <w:b/>
          <w:bCs/>
          <w:u w:val="single"/>
        </w:rPr>
        <w:t>MINUTES APPROVAL</w:t>
      </w:r>
    </w:p>
    <w:p w14:paraId="27FEFFFD" w14:textId="606D1A85" w:rsidR="00101EE3" w:rsidRPr="00A80064" w:rsidRDefault="00101EE3" w:rsidP="00A80064">
      <w:pPr>
        <w:spacing w:before="100" w:beforeAutospacing="1" w:after="100" w:afterAutospacing="1" w:line="240" w:lineRule="auto"/>
        <w:rPr>
          <w:rFonts w:ascii="Times New Roman" w:eastAsia="Times New Roman" w:hAnsi="Times New Roman" w:cs="Times New Roman"/>
        </w:rPr>
      </w:pPr>
      <w:r w:rsidRPr="00E169D8">
        <w:t xml:space="preserve">Minutes from </w:t>
      </w:r>
      <w:proofErr w:type="gramStart"/>
      <w:r w:rsidR="00A97C44">
        <w:t xml:space="preserve">the </w:t>
      </w:r>
      <w:r w:rsidR="00785721">
        <w:t>Ju</w:t>
      </w:r>
      <w:r w:rsidR="00A97C44">
        <w:t>ly</w:t>
      </w:r>
      <w:proofErr w:type="gramEnd"/>
      <w:r w:rsidR="00A97C44">
        <w:t xml:space="preserve"> 20</w:t>
      </w:r>
      <w:r w:rsidRPr="00E169D8">
        <w:t xml:space="preserve">, </w:t>
      </w:r>
      <w:r w:rsidR="00310D87" w:rsidRPr="00E169D8">
        <w:t>2026,</w:t>
      </w:r>
      <w:r w:rsidRPr="00E169D8">
        <w:t xml:space="preserve"> </w:t>
      </w:r>
      <w:proofErr w:type="gramStart"/>
      <w:r w:rsidRPr="00E169D8">
        <w:t>meeting</w:t>
      </w:r>
      <w:proofErr w:type="gramEnd"/>
      <w:r w:rsidRPr="00E169D8">
        <w:t xml:space="preserve"> were reviewed</w:t>
      </w:r>
      <w:r w:rsidR="001841DE">
        <w:t xml:space="preserve">. </w:t>
      </w:r>
      <w:r w:rsidRPr="00E169D8">
        <w:t>Motion to approve</w:t>
      </w:r>
      <w:r w:rsidR="001841DE">
        <w:t xml:space="preserve"> minutes</w:t>
      </w:r>
      <w:r w:rsidR="00785721">
        <w:t xml:space="preserve"> </w:t>
      </w:r>
      <w:r w:rsidRPr="00E169D8">
        <w:t xml:space="preserve">by Member </w:t>
      </w:r>
      <w:r w:rsidR="00A97C44">
        <w:t>Petrocelli</w:t>
      </w:r>
      <w:r w:rsidRPr="00E169D8">
        <w:t xml:space="preserve">, seconded by Member </w:t>
      </w:r>
      <w:r w:rsidR="00A97C44">
        <w:t>Vitka</w:t>
      </w:r>
      <w:r w:rsidRPr="00E169D8">
        <w:t>.</w:t>
      </w:r>
      <w:r>
        <w:t xml:space="preserve"> Ayes </w:t>
      </w:r>
      <w:r w:rsidR="00A97C44">
        <w:t>5</w:t>
      </w:r>
      <w:r>
        <w:t>, Noes 0</w:t>
      </w:r>
      <w:r w:rsidR="001841DE">
        <w:t>, Abs</w:t>
      </w:r>
      <w:r w:rsidR="00785721">
        <w:t xml:space="preserve">ent </w:t>
      </w:r>
      <w:r w:rsidR="00A97C44">
        <w:t>2</w:t>
      </w:r>
      <w:r w:rsidR="00785721">
        <w:t>.</w:t>
      </w:r>
    </w:p>
    <w:p w14:paraId="77111460" w14:textId="30B2A938" w:rsidR="00955CE7" w:rsidRPr="000628F3" w:rsidRDefault="00955CE7" w:rsidP="00955CE7">
      <w:pPr>
        <w:pBdr>
          <w:top w:val="single" w:sz="4" w:space="0" w:color="auto"/>
          <w:left w:val="single" w:sz="4" w:space="4" w:color="auto"/>
          <w:bottom w:val="single" w:sz="4" w:space="1" w:color="auto"/>
          <w:right w:val="single" w:sz="4" w:space="4" w:color="auto"/>
        </w:pBdr>
      </w:pPr>
      <w:r w:rsidRPr="000628F3">
        <w:t xml:space="preserve">RESULT: </w:t>
      </w:r>
      <w:r w:rsidRPr="000628F3">
        <w:tab/>
        <w:t xml:space="preserve">MOTION </w:t>
      </w:r>
      <w:r>
        <w:t>PASSED</w:t>
      </w:r>
      <w:r w:rsidRPr="000628F3">
        <w:t xml:space="preserve"> </w:t>
      </w:r>
      <w:r w:rsidRPr="000628F3">
        <w:br/>
        <w:t>MOVER:</w:t>
      </w:r>
      <w:r w:rsidRPr="000628F3">
        <w:tab/>
      </w:r>
      <w:r w:rsidR="00A97C44">
        <w:t>Petrocelli</w:t>
      </w:r>
      <w:r>
        <w:t>, Member</w:t>
      </w:r>
      <w:r w:rsidRPr="000628F3">
        <w:br/>
        <w:t xml:space="preserve">SECONDER: </w:t>
      </w:r>
      <w:r w:rsidRPr="000628F3">
        <w:tab/>
      </w:r>
      <w:r w:rsidR="00A97C44">
        <w:t>Vitka</w:t>
      </w:r>
      <w:r w:rsidRPr="000628F3">
        <w:t>, Member</w:t>
      </w:r>
      <w:r w:rsidRPr="000628F3">
        <w:br/>
        <w:t>AYES:</w:t>
      </w:r>
      <w:r w:rsidRPr="000628F3">
        <w:tab/>
      </w:r>
      <w:r w:rsidRPr="000628F3">
        <w:tab/>
      </w:r>
      <w:r w:rsidR="00476F44">
        <w:t>Leiker, Petrocelli, Richards, Vitka, Waterman-Kulpa</w:t>
      </w:r>
      <w:r w:rsidR="00310D87">
        <w:t xml:space="preserve">     </w:t>
      </w:r>
    </w:p>
    <w:p w14:paraId="6547A92C" w14:textId="52EE550A" w:rsidR="00955CE7" w:rsidRPr="000628F3" w:rsidRDefault="00955CE7" w:rsidP="00955CE7">
      <w:pPr>
        <w:pBdr>
          <w:top w:val="single" w:sz="4" w:space="0" w:color="auto"/>
          <w:left w:val="single" w:sz="4" w:space="4" w:color="auto"/>
          <w:bottom w:val="single" w:sz="4" w:space="1" w:color="auto"/>
          <w:right w:val="single" w:sz="4" w:space="4" w:color="auto"/>
        </w:pBdr>
      </w:pPr>
      <w:r w:rsidRPr="000628F3">
        <w:t xml:space="preserve">Motion passed: </w:t>
      </w:r>
      <w:r w:rsidR="00476F44">
        <w:t>5</w:t>
      </w:r>
      <w:r w:rsidRPr="000628F3">
        <w:t>-0</w:t>
      </w:r>
    </w:p>
    <w:p w14:paraId="0931F865" w14:textId="77777777" w:rsidR="00955CE7" w:rsidRDefault="00955CE7" w:rsidP="00955CE7">
      <w:pPr>
        <w:rPr>
          <w:bCs/>
        </w:rPr>
      </w:pPr>
    </w:p>
    <w:p w14:paraId="507CA447" w14:textId="60FB510C" w:rsidR="000A164D" w:rsidRDefault="002C2061" w:rsidP="000A164D">
      <w:pPr>
        <w:spacing w:line="278" w:lineRule="auto"/>
        <w:rPr>
          <w:b/>
          <w:bCs/>
          <w:u w:val="single"/>
        </w:rPr>
      </w:pPr>
      <w:r>
        <w:rPr>
          <w:b/>
          <w:bCs/>
          <w:u w:val="single"/>
        </w:rPr>
        <w:t xml:space="preserve">OLD </w:t>
      </w:r>
      <w:r w:rsidR="000A164D" w:rsidRPr="00E169D8">
        <w:rPr>
          <w:b/>
          <w:bCs/>
          <w:u w:val="single"/>
        </w:rPr>
        <w:t>BUSINESS</w:t>
      </w:r>
    </w:p>
    <w:p w14:paraId="1D358845" w14:textId="6BDD4A43" w:rsidR="00E61A3A" w:rsidRPr="00E61A3A" w:rsidRDefault="00E61A3A" w:rsidP="00E61A3A">
      <w:pPr>
        <w:spacing w:line="278" w:lineRule="auto"/>
      </w:pPr>
      <w:r w:rsidRPr="00E61A3A">
        <w:rPr>
          <w:b/>
          <w:bCs/>
        </w:rPr>
        <w:t>2026-PB05A – 5630 Main Street –</w:t>
      </w:r>
      <w:r w:rsidR="00EB4C87">
        <w:rPr>
          <w:b/>
          <w:bCs/>
        </w:rPr>
        <w:t xml:space="preserve"> Site Plan and</w:t>
      </w:r>
      <w:r w:rsidRPr="00E61A3A">
        <w:rPr>
          <w:b/>
          <w:bCs/>
        </w:rPr>
        <w:t xml:space="preserve"> Architectural Review</w:t>
      </w:r>
    </w:p>
    <w:p w14:paraId="29B973F8" w14:textId="43A3ED4D" w:rsidR="00E61A3A" w:rsidRPr="00E61A3A" w:rsidRDefault="00E61A3A" w:rsidP="00E61A3A">
      <w:pPr>
        <w:spacing w:line="278" w:lineRule="auto"/>
      </w:pPr>
      <w:r w:rsidRPr="00E61A3A">
        <w:t>The Board continued architectural review for the project at 5630 Main Street.</w:t>
      </w:r>
    </w:p>
    <w:p w14:paraId="4AA2ADB6" w14:textId="77777777" w:rsidR="00E61A3A" w:rsidRPr="00E61A3A" w:rsidRDefault="00E61A3A" w:rsidP="00E61A3A">
      <w:pPr>
        <w:spacing w:line="278" w:lineRule="auto"/>
      </w:pPr>
      <w:r w:rsidRPr="00E61A3A">
        <w:rPr>
          <w:b/>
          <w:bCs/>
        </w:rPr>
        <w:t>Presentation:</w:t>
      </w:r>
    </w:p>
    <w:p w14:paraId="79DE3BEE" w14:textId="77777777" w:rsidR="00782F0C" w:rsidRPr="00782F0C" w:rsidRDefault="00782F0C" w:rsidP="00782F0C">
      <w:pPr>
        <w:spacing w:line="278" w:lineRule="auto"/>
      </w:pPr>
      <w:r w:rsidRPr="00782F0C">
        <w:t>Nate Sikora, architect for Acquest Development, was present on behalf of the applicant.</w:t>
      </w:r>
    </w:p>
    <w:p w14:paraId="5DEEF6EF" w14:textId="2547B513" w:rsidR="00E61A3A" w:rsidRPr="00E61A3A" w:rsidRDefault="00E61A3A" w:rsidP="00E61A3A">
      <w:pPr>
        <w:spacing w:line="278" w:lineRule="auto"/>
      </w:pPr>
      <w:r w:rsidRPr="00E61A3A">
        <w:t>The applicant presented revised architectural plans and material samples. The primary change included replacing the previously proposed stucco/EIFS material with a cementitious Hardie panel system. The revised design also continued the existing angled soffit along the west façade facing the creek and partially along the north façade.</w:t>
      </w:r>
    </w:p>
    <w:p w14:paraId="3384042B" w14:textId="77777777" w:rsidR="00E61A3A" w:rsidRPr="00E61A3A" w:rsidRDefault="00E61A3A" w:rsidP="00E61A3A">
      <w:pPr>
        <w:spacing w:line="278" w:lineRule="auto"/>
      </w:pPr>
      <w:r w:rsidRPr="00E61A3A">
        <w:t>The applicant stated that the proposed color scheme and transparency remained generally consistent with previous submissions.</w:t>
      </w:r>
    </w:p>
    <w:p w14:paraId="6AA0BB30" w14:textId="77777777" w:rsidR="00E61A3A" w:rsidRPr="00E61A3A" w:rsidRDefault="00E61A3A" w:rsidP="00E61A3A">
      <w:pPr>
        <w:spacing w:line="278" w:lineRule="auto"/>
      </w:pPr>
      <w:r w:rsidRPr="00E61A3A">
        <w:rPr>
          <w:b/>
          <w:bCs/>
        </w:rPr>
        <w:t>West Façade / CMU:</w:t>
      </w:r>
    </w:p>
    <w:p w14:paraId="333A0AE9" w14:textId="77777777" w:rsidR="00E61A3A" w:rsidRPr="00E61A3A" w:rsidRDefault="00E61A3A" w:rsidP="00E61A3A">
      <w:pPr>
        <w:spacing w:line="278" w:lineRule="auto"/>
      </w:pPr>
      <w:r w:rsidRPr="00E61A3A">
        <w:t>The Board discussed the proposed removal of wood paneling from former infilled window openings along the west façade. The applicant explained that the wall has experienced movement associated with the retaining wall and that portions of the wall would be reconstructed. The former window openings would be infilled with CMU to create a continuous wall appearance.</w:t>
      </w:r>
    </w:p>
    <w:p w14:paraId="54C16AC1" w14:textId="77777777" w:rsidR="00E61A3A" w:rsidRPr="00E61A3A" w:rsidRDefault="00E61A3A" w:rsidP="00E61A3A">
      <w:pPr>
        <w:spacing w:line="278" w:lineRule="auto"/>
      </w:pPr>
      <w:r w:rsidRPr="00E61A3A">
        <w:t>Discussion included:</w:t>
      </w:r>
    </w:p>
    <w:p w14:paraId="1B294D5A" w14:textId="77777777" w:rsidR="00E61A3A" w:rsidRPr="00E61A3A" w:rsidRDefault="00E61A3A" w:rsidP="00E61A3A">
      <w:pPr>
        <w:numPr>
          <w:ilvl w:val="0"/>
          <w:numId w:val="33"/>
        </w:numPr>
        <w:spacing w:line="278" w:lineRule="auto"/>
      </w:pPr>
      <w:r w:rsidRPr="00E61A3A">
        <w:t>Existing CMU and brick materials</w:t>
      </w:r>
    </w:p>
    <w:p w14:paraId="1A892401" w14:textId="77777777" w:rsidR="00E61A3A" w:rsidRPr="00E61A3A" w:rsidRDefault="00E61A3A" w:rsidP="00E61A3A">
      <w:pPr>
        <w:numPr>
          <w:ilvl w:val="0"/>
          <w:numId w:val="33"/>
        </w:numPr>
        <w:spacing w:line="278" w:lineRule="auto"/>
      </w:pPr>
      <w:r w:rsidRPr="00E61A3A">
        <w:t>Removal of wood paneling at former window openings</w:t>
      </w:r>
    </w:p>
    <w:p w14:paraId="1A36F795" w14:textId="77777777" w:rsidR="00E61A3A" w:rsidRPr="00E61A3A" w:rsidRDefault="00E61A3A" w:rsidP="00E61A3A">
      <w:pPr>
        <w:numPr>
          <w:ilvl w:val="0"/>
          <w:numId w:val="33"/>
        </w:numPr>
        <w:spacing w:line="278" w:lineRule="auto"/>
      </w:pPr>
      <w:r w:rsidRPr="00E61A3A">
        <w:t>Reconstruction of portions of the west wall</w:t>
      </w:r>
    </w:p>
    <w:p w14:paraId="49C4D1F7" w14:textId="77777777" w:rsidR="00E61A3A" w:rsidRPr="00E61A3A" w:rsidRDefault="00E61A3A" w:rsidP="00E61A3A">
      <w:pPr>
        <w:numPr>
          <w:ilvl w:val="0"/>
          <w:numId w:val="33"/>
        </w:numPr>
        <w:spacing w:line="278" w:lineRule="auto"/>
      </w:pPr>
      <w:r w:rsidRPr="00E61A3A">
        <w:t>Consistency of materials across the façade</w:t>
      </w:r>
    </w:p>
    <w:p w14:paraId="1EB7CB79" w14:textId="77777777" w:rsidR="00E61A3A" w:rsidRPr="00E61A3A" w:rsidRDefault="00E61A3A" w:rsidP="00E61A3A">
      <w:pPr>
        <w:numPr>
          <w:ilvl w:val="0"/>
          <w:numId w:val="33"/>
        </w:numPr>
        <w:spacing w:line="278" w:lineRule="auto"/>
      </w:pPr>
      <w:r w:rsidRPr="00E61A3A">
        <w:t>Clarification of brick and CMU labels on the final architectural drawings</w:t>
      </w:r>
    </w:p>
    <w:p w14:paraId="0C05932A" w14:textId="77777777" w:rsidR="00E61A3A" w:rsidRPr="00E61A3A" w:rsidRDefault="00E61A3A" w:rsidP="00E61A3A">
      <w:pPr>
        <w:spacing w:line="278" w:lineRule="auto"/>
      </w:pPr>
      <w:r w:rsidRPr="00E61A3A">
        <w:rPr>
          <w:b/>
          <w:bCs/>
        </w:rPr>
        <w:t>Transparency:</w:t>
      </w:r>
    </w:p>
    <w:p w14:paraId="4CEB5A32" w14:textId="77777777" w:rsidR="00E61A3A" w:rsidRPr="00E61A3A" w:rsidRDefault="00E61A3A" w:rsidP="00E61A3A">
      <w:pPr>
        <w:spacing w:line="278" w:lineRule="auto"/>
      </w:pPr>
      <w:r w:rsidRPr="00E61A3A">
        <w:t>The Board discussed the 70% transparency requirement of §112-16F(3)(c) and whether the requirement applies separately to each street-facing façade or cumulatively to both façades.</w:t>
      </w:r>
    </w:p>
    <w:p w14:paraId="7BF002E2" w14:textId="77777777" w:rsidR="00E61A3A" w:rsidRPr="00E61A3A" w:rsidRDefault="00E61A3A" w:rsidP="00E61A3A">
      <w:pPr>
        <w:spacing w:line="278" w:lineRule="auto"/>
      </w:pPr>
      <w:r w:rsidRPr="00E61A3A">
        <w:t>The south façade previously provided approximately 35% transparency, with the revised design providing approximately 42%.</w:t>
      </w:r>
    </w:p>
    <w:p w14:paraId="41AB8652" w14:textId="5452A250" w:rsidR="00E61A3A" w:rsidRDefault="00E61A3A" w:rsidP="00E61A3A">
      <w:pPr>
        <w:spacing w:line="278" w:lineRule="auto"/>
      </w:pPr>
      <w:r w:rsidRPr="00E61A3A">
        <w:t xml:space="preserve">Motion to approve waiver §112-16F(3)(c) for the south façade transparency. Motion </w:t>
      </w:r>
      <w:r w:rsidR="006B115E">
        <w:t>made by Chairperson Waterman-Kulpa, seconded by Member Petrocelli. Ayes 5, Noes 0, Absent 2.</w:t>
      </w:r>
    </w:p>
    <w:p w14:paraId="299087A4" w14:textId="0F5020A6" w:rsidR="00D27AC9" w:rsidRDefault="00D27AC9" w:rsidP="00D27AC9">
      <w:pPr>
        <w:pBdr>
          <w:top w:val="single" w:sz="4" w:space="0" w:color="auto"/>
          <w:left w:val="single" w:sz="4" w:space="0" w:color="auto"/>
          <w:bottom w:val="single" w:sz="4" w:space="0" w:color="auto"/>
          <w:right w:val="single" w:sz="4" w:space="4" w:color="auto"/>
        </w:pBdr>
      </w:pPr>
      <w:r w:rsidRPr="000628F3">
        <w:lastRenderedPageBreak/>
        <w:t xml:space="preserve">RESULT: </w:t>
      </w:r>
      <w:r>
        <w:tab/>
        <w:t xml:space="preserve">APPROVED </w:t>
      </w:r>
      <w:r w:rsidRPr="000628F3">
        <w:br/>
        <w:t>MOVER:</w:t>
      </w:r>
      <w:r w:rsidRPr="000628F3">
        <w:tab/>
      </w:r>
      <w:r>
        <w:t>Waterman-Kulpa, Chairperson</w:t>
      </w:r>
      <w:r w:rsidRPr="000628F3">
        <w:br/>
        <w:t xml:space="preserve">SECONDER: </w:t>
      </w:r>
      <w:r w:rsidRPr="000628F3">
        <w:tab/>
      </w:r>
      <w:r>
        <w:t>Petrocelli</w:t>
      </w:r>
      <w:r>
        <w:t>, Member</w:t>
      </w:r>
      <w:r w:rsidRPr="000628F3">
        <w:br/>
        <w:t>AYES:</w:t>
      </w:r>
      <w:r w:rsidRPr="000628F3">
        <w:tab/>
      </w:r>
      <w:r w:rsidRPr="000628F3">
        <w:tab/>
      </w:r>
      <w:r>
        <w:t>Leiker, Richards, Vitka, Petrocelli, Waterman-Kulpa</w:t>
      </w:r>
      <w:r>
        <w:br/>
        <w:t xml:space="preserve">ABSENT: </w:t>
      </w:r>
      <w:r>
        <w:tab/>
        <w:t>Pacer, Stone</w:t>
      </w:r>
    </w:p>
    <w:p w14:paraId="31A9D565" w14:textId="77777777" w:rsidR="00A67CAB" w:rsidRDefault="00A67CAB" w:rsidP="00D27AC9">
      <w:pPr>
        <w:pBdr>
          <w:top w:val="single" w:sz="4" w:space="0" w:color="auto"/>
          <w:left w:val="single" w:sz="4" w:space="0" w:color="auto"/>
          <w:bottom w:val="single" w:sz="4" w:space="0" w:color="auto"/>
          <w:right w:val="single" w:sz="4" w:space="4" w:color="auto"/>
        </w:pBdr>
      </w:pPr>
    </w:p>
    <w:p w14:paraId="63DD63A6" w14:textId="476A3B6C" w:rsidR="00A67CAB" w:rsidRPr="000628F3" w:rsidRDefault="00A67CAB" w:rsidP="00D27AC9">
      <w:pPr>
        <w:pBdr>
          <w:top w:val="single" w:sz="4" w:space="0" w:color="auto"/>
          <w:left w:val="single" w:sz="4" w:space="0" w:color="auto"/>
          <w:bottom w:val="single" w:sz="4" w:space="0" w:color="auto"/>
          <w:right w:val="single" w:sz="4" w:space="4" w:color="auto"/>
        </w:pBdr>
      </w:pPr>
      <w:r>
        <w:t>Motion passed: 5-0</w:t>
      </w:r>
    </w:p>
    <w:p w14:paraId="158850CD" w14:textId="77777777" w:rsidR="00D27AC9" w:rsidRPr="00E61A3A" w:rsidRDefault="00D27AC9" w:rsidP="00E61A3A">
      <w:pPr>
        <w:spacing w:line="278" w:lineRule="auto"/>
      </w:pPr>
    </w:p>
    <w:p w14:paraId="5B32523A" w14:textId="77777777" w:rsidR="00E61A3A" w:rsidRPr="00E61A3A" w:rsidRDefault="00E61A3A" w:rsidP="00E61A3A">
      <w:pPr>
        <w:spacing w:line="278" w:lineRule="auto"/>
      </w:pPr>
      <w:r w:rsidRPr="00E61A3A">
        <w:t>The east façade provides approximately 11% transparency. The Board discussed its waiver authority and agreed that the Zoning Enforcement Officer would need to determine whether the transparency requirement applies independently to each façade or cumulatively to both façades.</w:t>
      </w:r>
    </w:p>
    <w:p w14:paraId="34895E80" w14:textId="09D87144" w:rsidR="00E61A3A" w:rsidRDefault="00E61A3A" w:rsidP="00E61A3A">
      <w:pPr>
        <w:spacing w:line="278" w:lineRule="auto"/>
      </w:pPr>
      <w:r w:rsidRPr="00E61A3A">
        <w:t xml:space="preserve">Motion to approve relief from §112-16F(3)(c) based upon the cumulative transparency of the south and east façades, subject to the Zoning Enforcement Officer’s interpretation. If the façades are required to comply separately, the applicant will be required to seek the necessary relief from the Zoning Board of Appeals or revise the plans accordingly. </w:t>
      </w:r>
    </w:p>
    <w:p w14:paraId="393328B4" w14:textId="42217DA7" w:rsidR="00D27AC9" w:rsidRDefault="00D27AC9" w:rsidP="00E61A3A">
      <w:pPr>
        <w:spacing w:line="278" w:lineRule="auto"/>
      </w:pPr>
      <w:r>
        <w:t>Motion made by Chairperson Waterman-Kulpa, seconded by Member Vitka</w:t>
      </w:r>
      <w:r w:rsidR="00A67CAB">
        <w:t xml:space="preserve">. </w:t>
      </w:r>
      <w:r w:rsidR="00A67CAB">
        <w:t>Ayes 5, Noes 0, Absent 2.</w:t>
      </w:r>
    </w:p>
    <w:p w14:paraId="42671CD7" w14:textId="0A16055D" w:rsidR="00D27AC9" w:rsidRDefault="00D27AC9" w:rsidP="00D27AC9">
      <w:pPr>
        <w:pBdr>
          <w:top w:val="single" w:sz="4" w:space="0" w:color="auto"/>
          <w:left w:val="single" w:sz="4" w:space="0" w:color="auto"/>
          <w:bottom w:val="single" w:sz="4" w:space="0" w:color="auto"/>
          <w:right w:val="single" w:sz="4" w:space="4" w:color="auto"/>
        </w:pBdr>
      </w:pPr>
      <w:r w:rsidRPr="000628F3">
        <w:t xml:space="preserve">RESULT: </w:t>
      </w:r>
      <w:r>
        <w:tab/>
        <w:t xml:space="preserve">APPROVED </w:t>
      </w:r>
      <w:r w:rsidRPr="000628F3">
        <w:br/>
        <w:t>MOVER:</w:t>
      </w:r>
      <w:r w:rsidRPr="000628F3">
        <w:tab/>
      </w:r>
      <w:r>
        <w:t>Waterman-Kulpa</w:t>
      </w:r>
      <w:r>
        <w:t xml:space="preserve">, </w:t>
      </w:r>
      <w:r>
        <w:t>Chairperson</w:t>
      </w:r>
      <w:r w:rsidRPr="000628F3">
        <w:br/>
        <w:t xml:space="preserve">SECONDER: </w:t>
      </w:r>
      <w:r w:rsidRPr="000628F3">
        <w:tab/>
      </w:r>
      <w:r>
        <w:t>Vitka, Member</w:t>
      </w:r>
      <w:r w:rsidRPr="000628F3">
        <w:br/>
        <w:t>AYES:</w:t>
      </w:r>
      <w:r w:rsidRPr="000628F3">
        <w:tab/>
      </w:r>
      <w:r w:rsidRPr="000628F3">
        <w:tab/>
      </w:r>
      <w:r>
        <w:t>Leiker, Richards, Vitka, Petrocelli</w:t>
      </w:r>
      <w:r>
        <w:t>, Waterman-Kulpa</w:t>
      </w:r>
      <w:r>
        <w:br/>
        <w:t xml:space="preserve">ABSENT: </w:t>
      </w:r>
      <w:r>
        <w:tab/>
        <w:t>Pacer, Stone</w:t>
      </w:r>
    </w:p>
    <w:p w14:paraId="53661ABA" w14:textId="77777777" w:rsidR="00A67CAB" w:rsidRDefault="00A67CAB" w:rsidP="00D27AC9">
      <w:pPr>
        <w:pBdr>
          <w:top w:val="single" w:sz="4" w:space="0" w:color="auto"/>
          <w:left w:val="single" w:sz="4" w:space="0" w:color="auto"/>
          <w:bottom w:val="single" w:sz="4" w:space="0" w:color="auto"/>
          <w:right w:val="single" w:sz="4" w:space="4" w:color="auto"/>
        </w:pBdr>
      </w:pPr>
    </w:p>
    <w:p w14:paraId="4719088C" w14:textId="51766E55" w:rsidR="00A67CAB" w:rsidRPr="000628F3" w:rsidRDefault="00A67CAB" w:rsidP="00D27AC9">
      <w:pPr>
        <w:pBdr>
          <w:top w:val="single" w:sz="4" w:space="0" w:color="auto"/>
          <w:left w:val="single" w:sz="4" w:space="0" w:color="auto"/>
          <w:bottom w:val="single" w:sz="4" w:space="0" w:color="auto"/>
          <w:right w:val="single" w:sz="4" w:space="4" w:color="auto"/>
        </w:pBdr>
      </w:pPr>
      <w:r>
        <w:t>Motion passed: 5-0</w:t>
      </w:r>
    </w:p>
    <w:p w14:paraId="08F1E191" w14:textId="77777777" w:rsidR="00D27AC9" w:rsidRPr="00E61A3A" w:rsidRDefault="00D27AC9" w:rsidP="00E61A3A">
      <w:pPr>
        <w:spacing w:line="278" w:lineRule="auto"/>
      </w:pPr>
    </w:p>
    <w:p w14:paraId="03642ED3" w14:textId="77777777" w:rsidR="00E61A3A" w:rsidRPr="00E61A3A" w:rsidRDefault="00E61A3A" w:rsidP="00E61A3A">
      <w:pPr>
        <w:spacing w:line="278" w:lineRule="auto"/>
      </w:pPr>
      <w:r w:rsidRPr="00E61A3A">
        <w:rPr>
          <w:b/>
          <w:bCs/>
        </w:rPr>
        <w:t>Material Changes at Outside Corners:</w:t>
      </w:r>
    </w:p>
    <w:p w14:paraId="3565061B" w14:textId="77777777" w:rsidR="00E61A3A" w:rsidRPr="00E61A3A" w:rsidRDefault="00E61A3A" w:rsidP="00E61A3A">
      <w:pPr>
        <w:spacing w:line="278" w:lineRule="auto"/>
      </w:pPr>
      <w:r w:rsidRPr="00E61A3A">
        <w:t>The Board reviewed the applicant’s request for relief from §112-16G(6)(b), which requires changes in materials to occur at inside corners and does not permit material or color changes at outside corners or within a plane.</w:t>
      </w:r>
    </w:p>
    <w:p w14:paraId="7FA80F26" w14:textId="77777777" w:rsidR="00E61A3A" w:rsidRPr="00E61A3A" w:rsidRDefault="00E61A3A" w:rsidP="00E61A3A">
      <w:pPr>
        <w:spacing w:line="278" w:lineRule="auto"/>
      </w:pPr>
      <w:r w:rsidRPr="00E61A3A">
        <w:t>The applicant explained the proposed treatment at the northwest corner, including the Hardie panel system, angled soffit, coping and trim pieces.</w:t>
      </w:r>
    </w:p>
    <w:p w14:paraId="6D5A20BC" w14:textId="77777777" w:rsidR="00E61A3A" w:rsidRPr="00E61A3A" w:rsidRDefault="00E61A3A" w:rsidP="00E61A3A">
      <w:pPr>
        <w:spacing w:line="278" w:lineRule="auto"/>
      </w:pPr>
      <w:r w:rsidRPr="00E61A3A">
        <w:t>Discussion included:</w:t>
      </w:r>
    </w:p>
    <w:p w14:paraId="35A6B6EC" w14:textId="77777777" w:rsidR="00E61A3A" w:rsidRPr="00E61A3A" w:rsidRDefault="00E61A3A" w:rsidP="00E61A3A">
      <w:pPr>
        <w:numPr>
          <w:ilvl w:val="0"/>
          <w:numId w:val="34"/>
        </w:numPr>
        <w:spacing w:line="278" w:lineRule="auto"/>
      </w:pPr>
      <w:r w:rsidRPr="00E61A3A">
        <w:t>Hardie panel installation and transitions</w:t>
      </w:r>
    </w:p>
    <w:p w14:paraId="57C4417E" w14:textId="77777777" w:rsidR="00E61A3A" w:rsidRPr="00E61A3A" w:rsidRDefault="00E61A3A" w:rsidP="00E61A3A">
      <w:pPr>
        <w:numPr>
          <w:ilvl w:val="0"/>
          <w:numId w:val="34"/>
        </w:numPr>
        <w:spacing w:line="278" w:lineRule="auto"/>
      </w:pPr>
      <w:r w:rsidRPr="00E61A3A">
        <w:t>H-channel and J-channel trim</w:t>
      </w:r>
    </w:p>
    <w:p w14:paraId="1F115CBC" w14:textId="77777777" w:rsidR="00E61A3A" w:rsidRPr="00E61A3A" w:rsidRDefault="00E61A3A" w:rsidP="00E61A3A">
      <w:pPr>
        <w:numPr>
          <w:ilvl w:val="0"/>
          <w:numId w:val="34"/>
        </w:numPr>
        <w:spacing w:line="278" w:lineRule="auto"/>
      </w:pPr>
      <w:r w:rsidRPr="00E61A3A">
        <w:lastRenderedPageBreak/>
        <w:t>Mitered corner conditions</w:t>
      </w:r>
    </w:p>
    <w:p w14:paraId="781F6997" w14:textId="77777777" w:rsidR="00E61A3A" w:rsidRPr="00E61A3A" w:rsidRDefault="00E61A3A" w:rsidP="00E61A3A">
      <w:pPr>
        <w:numPr>
          <w:ilvl w:val="0"/>
          <w:numId w:val="34"/>
        </w:numPr>
        <w:spacing w:line="278" w:lineRule="auto"/>
      </w:pPr>
      <w:r w:rsidRPr="00E61A3A">
        <w:t>Coping and waterproofing</w:t>
      </w:r>
    </w:p>
    <w:p w14:paraId="6822C921" w14:textId="77777777" w:rsidR="00E61A3A" w:rsidRPr="00E61A3A" w:rsidRDefault="00E61A3A" w:rsidP="00E61A3A">
      <w:pPr>
        <w:numPr>
          <w:ilvl w:val="0"/>
          <w:numId w:val="34"/>
        </w:numPr>
        <w:spacing w:line="278" w:lineRule="auto"/>
      </w:pPr>
      <w:r w:rsidRPr="00E61A3A">
        <w:t>Material transitions at the northwest corner</w:t>
      </w:r>
    </w:p>
    <w:p w14:paraId="198AD9D2" w14:textId="77777777" w:rsidR="00E61A3A" w:rsidRPr="00E61A3A" w:rsidRDefault="00E61A3A" w:rsidP="00E61A3A">
      <w:pPr>
        <w:numPr>
          <w:ilvl w:val="0"/>
          <w:numId w:val="34"/>
        </w:numPr>
        <w:spacing w:line="278" w:lineRule="auto"/>
      </w:pPr>
      <w:r w:rsidRPr="00E61A3A">
        <w:t>Appearance of panel joints and trim</w:t>
      </w:r>
    </w:p>
    <w:p w14:paraId="7ED3172A" w14:textId="6E94BAEF" w:rsidR="00E61A3A" w:rsidRDefault="00E61A3A" w:rsidP="00E61A3A">
      <w:pPr>
        <w:spacing w:line="278" w:lineRule="auto"/>
      </w:pPr>
      <w:r w:rsidRPr="00E61A3A">
        <w:t xml:space="preserve">Motion to approve relief from §112-16G(6)(b). Motion </w:t>
      </w:r>
      <w:r w:rsidR="00EB4C87">
        <w:t>made by Member Petrocelli, seconded by Member Vitka.</w:t>
      </w:r>
      <w:r w:rsidR="00A67CAB">
        <w:t xml:space="preserve"> Ayes 4, Noes 1, Absent 2.</w:t>
      </w:r>
    </w:p>
    <w:p w14:paraId="252306ED" w14:textId="77777777" w:rsidR="00D1142B" w:rsidRDefault="00D1142B" w:rsidP="00D1142B">
      <w:pPr>
        <w:pBdr>
          <w:top w:val="single" w:sz="4" w:space="0" w:color="auto"/>
          <w:left w:val="single" w:sz="4" w:space="0" w:color="auto"/>
          <w:bottom w:val="single" w:sz="4" w:space="1" w:color="auto"/>
          <w:right w:val="single" w:sz="4" w:space="4" w:color="auto"/>
        </w:pBdr>
      </w:pPr>
      <w:r w:rsidRPr="000628F3">
        <w:t xml:space="preserve">RESULT: </w:t>
      </w:r>
      <w:r>
        <w:tab/>
        <w:t xml:space="preserve">APPROVED </w:t>
      </w:r>
      <w:r w:rsidRPr="000628F3">
        <w:br/>
        <w:t>MOVER:</w:t>
      </w:r>
      <w:r w:rsidRPr="000628F3">
        <w:tab/>
      </w:r>
      <w:r>
        <w:t>Petrocelli, Member</w:t>
      </w:r>
      <w:r w:rsidRPr="000628F3">
        <w:br/>
        <w:t xml:space="preserve">SECONDER: </w:t>
      </w:r>
      <w:r w:rsidRPr="000628F3">
        <w:tab/>
      </w:r>
      <w:r>
        <w:t>Vitka, Member</w:t>
      </w:r>
      <w:r w:rsidRPr="000628F3">
        <w:br/>
        <w:t>AYES:</w:t>
      </w:r>
      <w:r w:rsidRPr="000628F3">
        <w:tab/>
      </w:r>
      <w:r w:rsidRPr="000628F3">
        <w:tab/>
      </w:r>
      <w:r>
        <w:t>Leiker, Richards, Vitka, Petrocelli</w:t>
      </w:r>
      <w:r>
        <w:br/>
        <w:t>NOES:</w:t>
      </w:r>
      <w:r>
        <w:tab/>
      </w:r>
      <w:r>
        <w:tab/>
        <w:t>Waterman-Kulpa</w:t>
      </w:r>
      <w:r>
        <w:br/>
        <w:t xml:space="preserve">ABSENT: </w:t>
      </w:r>
      <w:r>
        <w:tab/>
        <w:t>Pacer, Stone</w:t>
      </w:r>
    </w:p>
    <w:p w14:paraId="267485CC" w14:textId="77777777" w:rsidR="00A67CAB" w:rsidRDefault="00A67CAB" w:rsidP="00D1142B">
      <w:pPr>
        <w:pBdr>
          <w:top w:val="single" w:sz="4" w:space="0" w:color="auto"/>
          <w:left w:val="single" w:sz="4" w:space="0" w:color="auto"/>
          <w:bottom w:val="single" w:sz="4" w:space="1" w:color="auto"/>
          <w:right w:val="single" w:sz="4" w:space="4" w:color="auto"/>
        </w:pBdr>
      </w:pPr>
    </w:p>
    <w:p w14:paraId="5DA3722A" w14:textId="47739363" w:rsidR="00A67CAB" w:rsidRPr="000628F3" w:rsidRDefault="00A67CAB" w:rsidP="00D1142B">
      <w:pPr>
        <w:pBdr>
          <w:top w:val="single" w:sz="4" w:space="0" w:color="auto"/>
          <w:left w:val="single" w:sz="4" w:space="0" w:color="auto"/>
          <w:bottom w:val="single" w:sz="4" w:space="1" w:color="auto"/>
          <w:right w:val="single" w:sz="4" w:space="4" w:color="auto"/>
        </w:pBdr>
      </w:pPr>
      <w:r>
        <w:t>Motion passed: 4-1</w:t>
      </w:r>
    </w:p>
    <w:p w14:paraId="2C28BCFB" w14:textId="77777777" w:rsidR="00712E86" w:rsidRDefault="00712E86" w:rsidP="00E61A3A">
      <w:pPr>
        <w:spacing w:line="278" w:lineRule="auto"/>
        <w:rPr>
          <w:b/>
          <w:bCs/>
        </w:rPr>
      </w:pPr>
    </w:p>
    <w:p w14:paraId="5495EBED" w14:textId="4B8AF012" w:rsidR="00E61A3A" w:rsidRPr="00E61A3A" w:rsidRDefault="00E61A3A" w:rsidP="00E61A3A">
      <w:pPr>
        <w:spacing w:line="278" w:lineRule="auto"/>
      </w:pPr>
      <w:r w:rsidRPr="00E61A3A">
        <w:rPr>
          <w:b/>
          <w:bCs/>
        </w:rPr>
        <w:t>Architectural Review:</w:t>
      </w:r>
    </w:p>
    <w:p w14:paraId="1688D6F1" w14:textId="1875DBF0" w:rsidR="00E61A3A" w:rsidRPr="00E61A3A" w:rsidRDefault="00E61A3A" w:rsidP="00E61A3A">
      <w:pPr>
        <w:spacing w:line="278" w:lineRule="auto"/>
      </w:pPr>
      <w:r w:rsidRPr="00E61A3A">
        <w:t>Motion to approve 2026-PB</w:t>
      </w:r>
      <w:r w:rsidR="00F13DCC">
        <w:t>-</w:t>
      </w:r>
      <w:r w:rsidRPr="00E61A3A">
        <w:t>05A</w:t>
      </w:r>
      <w:r w:rsidR="00922E50">
        <w:t>-</w:t>
      </w:r>
      <w:r w:rsidRPr="00E61A3A">
        <w:t xml:space="preserve">5630 Main Street </w:t>
      </w:r>
      <w:r w:rsidR="00922E50">
        <w:t>-</w:t>
      </w:r>
      <w:r w:rsidRPr="00E61A3A">
        <w:t>Architectural Review as submitted. Motion made by Member Vitka, seconded by Member Richards.</w:t>
      </w:r>
      <w:r w:rsidR="00A67CAB">
        <w:t xml:space="preserve"> Ayes 4, Noes 1, Absent 2.</w:t>
      </w:r>
    </w:p>
    <w:p w14:paraId="6ADF6DD5" w14:textId="2105376F" w:rsidR="00EB4C87" w:rsidRDefault="00EB4C87" w:rsidP="00EB4C87">
      <w:pPr>
        <w:pBdr>
          <w:top w:val="single" w:sz="4" w:space="0" w:color="auto"/>
          <w:left w:val="single" w:sz="4" w:space="0" w:color="auto"/>
          <w:bottom w:val="single" w:sz="4" w:space="1" w:color="auto"/>
          <w:right w:val="single" w:sz="4" w:space="4" w:color="auto"/>
        </w:pBdr>
      </w:pPr>
      <w:r w:rsidRPr="000628F3">
        <w:t xml:space="preserve">RESULT: </w:t>
      </w:r>
      <w:r>
        <w:tab/>
        <w:t xml:space="preserve">APPROVED </w:t>
      </w:r>
      <w:r w:rsidRPr="000628F3">
        <w:br/>
        <w:t>MOVER:</w:t>
      </w:r>
      <w:r w:rsidRPr="000628F3">
        <w:tab/>
      </w:r>
      <w:r w:rsidR="00D1142B">
        <w:t>Vitka</w:t>
      </w:r>
      <w:r>
        <w:t>, Member</w:t>
      </w:r>
      <w:r w:rsidRPr="000628F3">
        <w:br/>
        <w:t xml:space="preserve">SECONDER: </w:t>
      </w:r>
      <w:r w:rsidRPr="000628F3">
        <w:tab/>
      </w:r>
      <w:r w:rsidR="00D1142B">
        <w:t>Richards</w:t>
      </w:r>
      <w:r>
        <w:t>, Member</w:t>
      </w:r>
      <w:r w:rsidRPr="000628F3">
        <w:br/>
        <w:t>AYES:</w:t>
      </w:r>
      <w:r w:rsidRPr="000628F3">
        <w:tab/>
      </w:r>
      <w:r w:rsidRPr="000628F3">
        <w:tab/>
      </w:r>
      <w:r>
        <w:t>Leiker, Richards, Vitka</w:t>
      </w:r>
      <w:r>
        <w:t>,</w:t>
      </w:r>
      <w:r>
        <w:t xml:space="preserve"> Petrocelli</w:t>
      </w:r>
      <w:r>
        <w:br/>
        <w:t>NOES:</w:t>
      </w:r>
      <w:r>
        <w:tab/>
      </w:r>
      <w:r>
        <w:tab/>
        <w:t>Waterman-Kulpa</w:t>
      </w:r>
      <w:r>
        <w:br/>
        <w:t xml:space="preserve">ABSENT: </w:t>
      </w:r>
      <w:r>
        <w:tab/>
        <w:t>Pacer</w:t>
      </w:r>
      <w:r w:rsidR="00922E50">
        <w:t>, Stone</w:t>
      </w:r>
    </w:p>
    <w:p w14:paraId="1F6D2F19" w14:textId="77777777" w:rsidR="00A67CAB" w:rsidRDefault="00A67CAB" w:rsidP="00EB4C87">
      <w:pPr>
        <w:pBdr>
          <w:top w:val="single" w:sz="4" w:space="0" w:color="auto"/>
          <w:left w:val="single" w:sz="4" w:space="0" w:color="auto"/>
          <w:bottom w:val="single" w:sz="4" w:space="1" w:color="auto"/>
          <w:right w:val="single" w:sz="4" w:space="4" w:color="auto"/>
        </w:pBdr>
      </w:pPr>
    </w:p>
    <w:p w14:paraId="3D1AF21A" w14:textId="67499E05" w:rsidR="00A67CAB" w:rsidRPr="000628F3" w:rsidRDefault="00A67CAB" w:rsidP="00EB4C87">
      <w:pPr>
        <w:pBdr>
          <w:top w:val="single" w:sz="4" w:space="0" w:color="auto"/>
          <w:left w:val="single" w:sz="4" w:space="0" w:color="auto"/>
          <w:bottom w:val="single" w:sz="4" w:space="1" w:color="auto"/>
          <w:right w:val="single" w:sz="4" w:space="4" w:color="auto"/>
        </w:pBdr>
      </w:pPr>
      <w:r>
        <w:t>Motion passed: 4-1</w:t>
      </w:r>
    </w:p>
    <w:p w14:paraId="1B2F9D60" w14:textId="1A41D6F0" w:rsidR="00E61A3A" w:rsidRPr="00E61A3A" w:rsidRDefault="00E61A3A" w:rsidP="00E61A3A">
      <w:pPr>
        <w:spacing w:line="278" w:lineRule="auto"/>
      </w:pPr>
      <w:r w:rsidRPr="00E61A3A">
        <w:t>Chairperson Waterman-Kulpa stated that her opposition was based on the Hardie board system and proposed joinery, which she did not feel were consistent with the Village Design Standards or represented an authentic use of materials.</w:t>
      </w:r>
    </w:p>
    <w:p w14:paraId="203080B7" w14:textId="77777777" w:rsidR="00550C82" w:rsidRDefault="00550C82" w:rsidP="00550C82">
      <w:pPr>
        <w:spacing w:line="278" w:lineRule="auto"/>
        <w:rPr>
          <w:b/>
          <w:bCs/>
        </w:rPr>
      </w:pPr>
    </w:p>
    <w:p w14:paraId="59F5ED8F" w14:textId="77777777" w:rsidR="00135A03" w:rsidRPr="00A67CAB" w:rsidRDefault="00135A03" w:rsidP="00135A03">
      <w:pPr>
        <w:spacing w:before="100" w:beforeAutospacing="1" w:after="100" w:afterAutospacing="1" w:line="240" w:lineRule="auto"/>
        <w:rPr>
          <w:rFonts w:eastAsia="Times New Roman" w:cstheme="minorHAnsi"/>
          <w:u w:val="single"/>
        </w:rPr>
      </w:pPr>
      <w:r w:rsidRPr="00A67CAB">
        <w:rPr>
          <w:rFonts w:eastAsia="Times New Roman" w:cstheme="minorHAnsi"/>
          <w:b/>
          <w:bCs/>
          <w:u w:val="single"/>
        </w:rPr>
        <w:t>NEW BUSINESS</w:t>
      </w:r>
    </w:p>
    <w:p w14:paraId="4AA77D8F" w14:textId="3344A053"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b/>
          <w:bCs/>
        </w:rPr>
        <w:t>2026-PB</w:t>
      </w:r>
      <w:r w:rsidR="00922E50" w:rsidRPr="00922E50">
        <w:rPr>
          <w:rFonts w:eastAsia="Times New Roman" w:cstheme="minorHAnsi"/>
          <w:b/>
          <w:bCs/>
        </w:rPr>
        <w:t>-</w:t>
      </w:r>
      <w:r w:rsidRPr="00922E50">
        <w:rPr>
          <w:rFonts w:eastAsia="Times New Roman" w:cstheme="minorHAnsi"/>
          <w:b/>
          <w:bCs/>
        </w:rPr>
        <w:t>08</w:t>
      </w:r>
      <w:r w:rsidR="00922E50" w:rsidRPr="00922E50">
        <w:rPr>
          <w:rFonts w:eastAsia="Times New Roman" w:cstheme="minorHAnsi"/>
          <w:b/>
          <w:bCs/>
        </w:rPr>
        <w:t xml:space="preserve">- Sign Permit Review 5759 Main-Steve’s Diner </w:t>
      </w:r>
    </w:p>
    <w:p w14:paraId="1688C565"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lastRenderedPageBreak/>
        <w:t>The Board reviewed an application for two proposed signs for Steve’s Diner at 5759 Main Street.</w:t>
      </w:r>
    </w:p>
    <w:p w14:paraId="1809837E"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b/>
          <w:bCs/>
        </w:rPr>
        <w:t>Presentation:</w:t>
      </w:r>
    </w:p>
    <w:p w14:paraId="40063D68" w14:textId="362F0F0B" w:rsidR="00135A03" w:rsidRPr="00922E50" w:rsidRDefault="00E811E3" w:rsidP="00135A03">
      <w:pPr>
        <w:spacing w:before="100" w:beforeAutospacing="1" w:after="100" w:afterAutospacing="1" w:line="240" w:lineRule="auto"/>
        <w:rPr>
          <w:rFonts w:eastAsia="Times New Roman" w:cstheme="minorHAnsi"/>
        </w:rPr>
      </w:pPr>
      <w:r w:rsidRPr="00E811E3">
        <w:rPr>
          <w:rFonts w:eastAsia="Times New Roman" w:cstheme="minorHAnsi"/>
        </w:rPr>
        <w:t>Representing the applicant were James Boglioli, attorney for Benderson Development, and Chris McCaffrey of Ulrich Sign Co.</w:t>
      </w:r>
      <w:r w:rsidR="00A67CAB">
        <w:rPr>
          <w:rFonts w:eastAsia="Times New Roman" w:cstheme="minorHAnsi"/>
        </w:rPr>
        <w:t xml:space="preserve"> The applicant </w:t>
      </w:r>
      <w:r w:rsidRPr="00E811E3">
        <w:rPr>
          <w:rFonts w:eastAsia="Times New Roman" w:cstheme="minorHAnsi"/>
        </w:rPr>
        <w:t>presented two proposed signs:</w:t>
      </w:r>
    </w:p>
    <w:p w14:paraId="4A6EA74E" w14:textId="77777777" w:rsidR="00135A03" w:rsidRPr="00922E50" w:rsidRDefault="00135A03" w:rsidP="00135A03">
      <w:pPr>
        <w:numPr>
          <w:ilvl w:val="0"/>
          <w:numId w:val="35"/>
        </w:numPr>
        <w:spacing w:before="100" w:beforeAutospacing="1" w:after="100" w:afterAutospacing="1" w:line="240" w:lineRule="auto"/>
        <w:rPr>
          <w:rFonts w:eastAsia="Times New Roman" w:cstheme="minorHAnsi"/>
        </w:rPr>
      </w:pPr>
      <w:r w:rsidRPr="00922E50">
        <w:rPr>
          <w:rFonts w:eastAsia="Times New Roman" w:cstheme="minorHAnsi"/>
        </w:rPr>
        <w:t>Approximately 42-square-foot sign on the south elevation facing the parking lot</w:t>
      </w:r>
    </w:p>
    <w:p w14:paraId="12154417" w14:textId="77777777" w:rsidR="00135A03" w:rsidRPr="00922E50" w:rsidRDefault="00135A03" w:rsidP="00135A03">
      <w:pPr>
        <w:numPr>
          <w:ilvl w:val="0"/>
          <w:numId w:val="35"/>
        </w:numPr>
        <w:spacing w:before="100" w:beforeAutospacing="1" w:after="100" w:afterAutospacing="1" w:line="240" w:lineRule="auto"/>
        <w:rPr>
          <w:rFonts w:eastAsia="Times New Roman" w:cstheme="minorHAnsi"/>
        </w:rPr>
      </w:pPr>
      <w:r w:rsidRPr="00922E50">
        <w:rPr>
          <w:rFonts w:eastAsia="Times New Roman" w:cstheme="minorHAnsi"/>
        </w:rPr>
        <w:t>Approximately 20.62-square-foot sign on the east elevation intended to provide visibility from Main Street and Garrison Road</w:t>
      </w:r>
    </w:p>
    <w:p w14:paraId="54E1D748"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The Board agreed to consider the two signs separately.</w:t>
      </w:r>
    </w:p>
    <w:p w14:paraId="770CD672"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b/>
          <w:bCs/>
        </w:rPr>
        <w:t>South Elevation Sign:</w:t>
      </w:r>
    </w:p>
    <w:p w14:paraId="428BC5D4"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The applicant proposed installing the sign within the existing architectural peak on the south elevation, replacing the existing Village Square sign. The sign would be located above the primary entrance to Steve’s Diner.</w:t>
      </w:r>
    </w:p>
    <w:p w14:paraId="07313DF2"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b/>
          <w:bCs/>
        </w:rPr>
        <w:t>Board Discussion:</w:t>
      </w:r>
    </w:p>
    <w:p w14:paraId="07221DEC" w14:textId="77777777" w:rsidR="00135A03" w:rsidRPr="00922E50" w:rsidRDefault="00135A03" w:rsidP="00135A03">
      <w:pPr>
        <w:numPr>
          <w:ilvl w:val="0"/>
          <w:numId w:val="36"/>
        </w:numPr>
        <w:spacing w:before="100" w:beforeAutospacing="1" w:after="100" w:afterAutospacing="1" w:line="240" w:lineRule="auto"/>
        <w:rPr>
          <w:rFonts w:eastAsia="Times New Roman" w:cstheme="minorHAnsi"/>
        </w:rPr>
      </w:pPr>
      <w:r w:rsidRPr="00922E50">
        <w:rPr>
          <w:rFonts w:eastAsia="Times New Roman" w:cstheme="minorHAnsi"/>
        </w:rPr>
        <w:t>Proposed placement within the architectural peak</w:t>
      </w:r>
    </w:p>
    <w:p w14:paraId="42E29245" w14:textId="77777777" w:rsidR="00135A03" w:rsidRPr="00922E50" w:rsidRDefault="00135A03" w:rsidP="00135A03">
      <w:pPr>
        <w:numPr>
          <w:ilvl w:val="0"/>
          <w:numId w:val="36"/>
        </w:numPr>
        <w:spacing w:before="100" w:beforeAutospacing="1" w:after="100" w:afterAutospacing="1" w:line="240" w:lineRule="auto"/>
        <w:rPr>
          <w:rFonts w:eastAsia="Times New Roman" w:cstheme="minorHAnsi"/>
        </w:rPr>
      </w:pPr>
      <w:r w:rsidRPr="00922E50">
        <w:rPr>
          <w:rFonts w:eastAsia="Times New Roman" w:cstheme="minorHAnsi"/>
        </w:rPr>
        <w:t>Existing signage at the location</w:t>
      </w:r>
    </w:p>
    <w:p w14:paraId="09122900" w14:textId="77777777" w:rsidR="00135A03" w:rsidRPr="00922E50" w:rsidRDefault="00135A03" w:rsidP="00135A03">
      <w:pPr>
        <w:numPr>
          <w:ilvl w:val="0"/>
          <w:numId w:val="36"/>
        </w:numPr>
        <w:spacing w:before="100" w:beforeAutospacing="1" w:after="100" w:afterAutospacing="1" w:line="240" w:lineRule="auto"/>
        <w:rPr>
          <w:rFonts w:eastAsia="Times New Roman" w:cstheme="minorHAnsi"/>
        </w:rPr>
      </w:pPr>
      <w:r w:rsidRPr="00922E50">
        <w:rPr>
          <w:rFonts w:eastAsia="Times New Roman" w:cstheme="minorHAnsi"/>
        </w:rPr>
        <w:t>Definition and location of the building’s sign band</w:t>
      </w:r>
    </w:p>
    <w:p w14:paraId="18BBA6DD" w14:textId="77777777" w:rsidR="00135A03" w:rsidRPr="00922E50" w:rsidRDefault="00135A03" w:rsidP="00135A03">
      <w:pPr>
        <w:numPr>
          <w:ilvl w:val="0"/>
          <w:numId w:val="36"/>
        </w:numPr>
        <w:spacing w:before="100" w:beforeAutospacing="1" w:after="100" w:afterAutospacing="1" w:line="240" w:lineRule="auto"/>
        <w:rPr>
          <w:rFonts w:eastAsia="Times New Roman" w:cstheme="minorHAnsi"/>
        </w:rPr>
      </w:pPr>
      <w:r w:rsidRPr="00922E50">
        <w:rPr>
          <w:rFonts w:eastAsia="Times New Roman" w:cstheme="minorHAnsi"/>
        </w:rPr>
        <w:t>Compliance with §84-10A</w:t>
      </w:r>
    </w:p>
    <w:p w14:paraId="71FD3929" w14:textId="77777777" w:rsidR="00135A03" w:rsidRPr="00922E50" w:rsidRDefault="00135A03" w:rsidP="00135A03">
      <w:pPr>
        <w:numPr>
          <w:ilvl w:val="0"/>
          <w:numId w:val="36"/>
        </w:numPr>
        <w:spacing w:before="100" w:beforeAutospacing="1" w:after="100" w:afterAutospacing="1" w:line="240" w:lineRule="auto"/>
        <w:rPr>
          <w:rFonts w:eastAsia="Times New Roman" w:cstheme="minorHAnsi"/>
        </w:rPr>
      </w:pPr>
      <w:r w:rsidRPr="00922E50">
        <w:rPr>
          <w:rFonts w:eastAsia="Times New Roman" w:cstheme="minorHAnsi"/>
        </w:rPr>
        <w:t>Relationship between the sign and existing architectural features</w:t>
      </w:r>
    </w:p>
    <w:p w14:paraId="1A86C1AC" w14:textId="77777777" w:rsidR="00135A03" w:rsidRPr="00922E50" w:rsidRDefault="00135A03" w:rsidP="00135A03">
      <w:pPr>
        <w:numPr>
          <w:ilvl w:val="0"/>
          <w:numId w:val="36"/>
        </w:numPr>
        <w:spacing w:before="100" w:beforeAutospacing="1" w:after="100" w:afterAutospacing="1" w:line="240" w:lineRule="auto"/>
        <w:rPr>
          <w:rFonts w:eastAsia="Times New Roman" w:cstheme="minorHAnsi"/>
        </w:rPr>
      </w:pPr>
      <w:r w:rsidRPr="00922E50">
        <w:rPr>
          <w:rFonts w:eastAsia="Times New Roman" w:cstheme="minorHAnsi"/>
        </w:rPr>
        <w:t>Proposed halo lighting</w:t>
      </w:r>
    </w:p>
    <w:p w14:paraId="3EC0ACFD"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The Board discussed §84-10A, which provides that no sign shall obscure, alter or cover architectural features of a building.</w:t>
      </w:r>
    </w:p>
    <w:p w14:paraId="00B94705" w14:textId="33828023"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 xml:space="preserve">Motion to approve a waiver from §84-10A and approve the south elevation sign as presented, including the proposed materials, placement and halo lighting, with the halo lighting to remain consistent with the color of other halo lighting on the building. Motion </w:t>
      </w:r>
      <w:r w:rsidR="00922E50" w:rsidRPr="00922E50">
        <w:rPr>
          <w:rFonts w:eastAsia="Times New Roman" w:cstheme="minorHAnsi"/>
        </w:rPr>
        <w:t>made by Chairperson Waterman-Kulpa, seconded by Member Leiker</w:t>
      </w:r>
      <w:r w:rsidRPr="00922E50">
        <w:rPr>
          <w:rFonts w:eastAsia="Times New Roman" w:cstheme="minorHAnsi"/>
        </w:rPr>
        <w:t>.</w:t>
      </w:r>
      <w:r w:rsidR="00922E50" w:rsidRPr="00922E50">
        <w:rPr>
          <w:rFonts w:eastAsia="Times New Roman" w:cstheme="minorHAnsi"/>
        </w:rPr>
        <w:t xml:space="preserve"> Ayes, 5, Noes 0, Absent 2.</w:t>
      </w:r>
    </w:p>
    <w:p w14:paraId="55417F3F" w14:textId="4C06EADF" w:rsidR="00922E50" w:rsidRDefault="00922E50" w:rsidP="00922E50">
      <w:pPr>
        <w:pBdr>
          <w:top w:val="single" w:sz="4" w:space="0" w:color="auto"/>
          <w:left w:val="single" w:sz="4" w:space="0" w:color="auto"/>
          <w:bottom w:val="single" w:sz="4" w:space="1" w:color="auto"/>
          <w:right w:val="single" w:sz="4" w:space="4" w:color="auto"/>
        </w:pBdr>
      </w:pPr>
      <w:r w:rsidRPr="000628F3">
        <w:t xml:space="preserve">RESULT: </w:t>
      </w:r>
      <w:r>
        <w:tab/>
        <w:t xml:space="preserve">APPROVED </w:t>
      </w:r>
      <w:r w:rsidRPr="000628F3">
        <w:br/>
        <w:t>MOVER:</w:t>
      </w:r>
      <w:r w:rsidRPr="000628F3">
        <w:tab/>
      </w:r>
      <w:r>
        <w:t>Waterman-Kulpa, Chairperson</w:t>
      </w:r>
      <w:r w:rsidRPr="000628F3">
        <w:br/>
        <w:t xml:space="preserve">SECONDER: </w:t>
      </w:r>
      <w:r w:rsidRPr="000628F3">
        <w:tab/>
      </w:r>
      <w:r>
        <w:t>Leiker</w:t>
      </w:r>
      <w:r>
        <w:t>, Member</w:t>
      </w:r>
      <w:r w:rsidRPr="000628F3">
        <w:br/>
        <w:t>AYES:</w:t>
      </w:r>
      <w:r w:rsidRPr="000628F3">
        <w:tab/>
      </w:r>
      <w:r w:rsidRPr="000628F3">
        <w:tab/>
      </w:r>
      <w:r>
        <w:t>Leiker, Waterman-Kulpa, Richards, Vitka, Petrocelli</w:t>
      </w:r>
      <w:r>
        <w:br/>
        <w:t xml:space="preserve">ABSENT: </w:t>
      </w:r>
      <w:r>
        <w:tab/>
        <w:t>Pacer</w:t>
      </w:r>
      <w:r>
        <w:t>, Ston</w:t>
      </w:r>
      <w:r w:rsidR="00A67CAB">
        <w:t>e</w:t>
      </w:r>
    </w:p>
    <w:p w14:paraId="28472298" w14:textId="77777777" w:rsidR="00A67CAB" w:rsidRDefault="00A67CAB" w:rsidP="00922E50">
      <w:pPr>
        <w:pBdr>
          <w:top w:val="single" w:sz="4" w:space="0" w:color="auto"/>
          <w:left w:val="single" w:sz="4" w:space="0" w:color="auto"/>
          <w:bottom w:val="single" w:sz="4" w:space="1" w:color="auto"/>
          <w:right w:val="single" w:sz="4" w:space="4" w:color="auto"/>
        </w:pBdr>
      </w:pPr>
    </w:p>
    <w:p w14:paraId="6539CFA2" w14:textId="406D5C0E" w:rsidR="00A67CAB" w:rsidRPr="000628F3" w:rsidRDefault="00A67CAB" w:rsidP="00922E50">
      <w:pPr>
        <w:pBdr>
          <w:top w:val="single" w:sz="4" w:space="0" w:color="auto"/>
          <w:left w:val="single" w:sz="4" w:space="0" w:color="auto"/>
          <w:bottom w:val="single" w:sz="4" w:space="1" w:color="auto"/>
          <w:right w:val="single" w:sz="4" w:space="4" w:color="auto"/>
        </w:pBdr>
      </w:pPr>
      <w:r w:rsidRPr="000628F3">
        <w:t xml:space="preserve">Motion passed: </w:t>
      </w:r>
      <w:r>
        <w:t>5-0</w:t>
      </w:r>
    </w:p>
    <w:p w14:paraId="44467A05"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b/>
          <w:bCs/>
        </w:rPr>
        <w:t>East Elevation Sign:</w:t>
      </w:r>
    </w:p>
    <w:p w14:paraId="5EC3E97B"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lastRenderedPageBreak/>
        <w:t>The Board discussed the proposed sign on the east elevation and expressed concerns regarding its size, placement and relationship to the architecture and existing signage of the building.</w:t>
      </w:r>
    </w:p>
    <w:p w14:paraId="1CE10175"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Discussion included:</w:t>
      </w:r>
    </w:p>
    <w:p w14:paraId="7F019CF3" w14:textId="77777777" w:rsidR="00135A03" w:rsidRPr="00922E50" w:rsidRDefault="00135A03" w:rsidP="00135A03">
      <w:pPr>
        <w:numPr>
          <w:ilvl w:val="0"/>
          <w:numId w:val="37"/>
        </w:numPr>
        <w:spacing w:before="100" w:beforeAutospacing="1" w:after="100" w:afterAutospacing="1" w:line="240" w:lineRule="auto"/>
        <w:rPr>
          <w:rFonts w:eastAsia="Times New Roman" w:cstheme="minorHAnsi"/>
        </w:rPr>
      </w:pPr>
      <w:r w:rsidRPr="00922E50">
        <w:rPr>
          <w:rFonts w:eastAsia="Times New Roman" w:cstheme="minorHAnsi"/>
        </w:rPr>
        <w:t>Placement within an architectural feature</w:t>
      </w:r>
    </w:p>
    <w:p w14:paraId="7BEEFFFF" w14:textId="77777777" w:rsidR="00135A03" w:rsidRPr="00922E50" w:rsidRDefault="00135A03" w:rsidP="00135A03">
      <w:pPr>
        <w:numPr>
          <w:ilvl w:val="0"/>
          <w:numId w:val="37"/>
        </w:numPr>
        <w:spacing w:before="100" w:beforeAutospacing="1" w:after="100" w:afterAutospacing="1" w:line="240" w:lineRule="auto"/>
        <w:rPr>
          <w:rFonts w:eastAsia="Times New Roman" w:cstheme="minorHAnsi"/>
        </w:rPr>
      </w:pPr>
      <w:r w:rsidRPr="00922E50">
        <w:rPr>
          <w:rFonts w:eastAsia="Times New Roman" w:cstheme="minorHAnsi"/>
        </w:rPr>
        <w:t>Size of the proposed sign</w:t>
      </w:r>
    </w:p>
    <w:p w14:paraId="1ADFE53B" w14:textId="77777777" w:rsidR="00135A03" w:rsidRPr="00922E50" w:rsidRDefault="00135A03" w:rsidP="00135A03">
      <w:pPr>
        <w:numPr>
          <w:ilvl w:val="0"/>
          <w:numId w:val="37"/>
        </w:numPr>
        <w:spacing w:before="100" w:beforeAutospacing="1" w:after="100" w:afterAutospacing="1" w:line="240" w:lineRule="auto"/>
        <w:rPr>
          <w:rFonts w:eastAsia="Times New Roman" w:cstheme="minorHAnsi"/>
        </w:rPr>
      </w:pPr>
      <w:r w:rsidRPr="00922E50">
        <w:rPr>
          <w:rFonts w:eastAsia="Times New Roman" w:cstheme="minorHAnsi"/>
        </w:rPr>
        <w:t xml:space="preserve">Relationship </w:t>
      </w:r>
      <w:proofErr w:type="gramStart"/>
      <w:r w:rsidRPr="00922E50">
        <w:rPr>
          <w:rFonts w:eastAsia="Times New Roman" w:cstheme="minorHAnsi"/>
        </w:rPr>
        <w:t>to</w:t>
      </w:r>
      <w:proofErr w:type="gramEnd"/>
      <w:r w:rsidRPr="00922E50">
        <w:rPr>
          <w:rFonts w:eastAsia="Times New Roman" w:cstheme="minorHAnsi"/>
        </w:rPr>
        <w:t xml:space="preserve"> the existing sign band</w:t>
      </w:r>
    </w:p>
    <w:p w14:paraId="1A69CB33" w14:textId="77777777" w:rsidR="00135A03" w:rsidRPr="00922E50" w:rsidRDefault="00135A03" w:rsidP="00135A03">
      <w:pPr>
        <w:numPr>
          <w:ilvl w:val="0"/>
          <w:numId w:val="37"/>
        </w:numPr>
        <w:spacing w:before="100" w:beforeAutospacing="1" w:after="100" w:afterAutospacing="1" w:line="240" w:lineRule="auto"/>
        <w:rPr>
          <w:rFonts w:eastAsia="Times New Roman" w:cstheme="minorHAnsi"/>
        </w:rPr>
      </w:pPr>
      <w:r w:rsidRPr="00922E50">
        <w:rPr>
          <w:rFonts w:eastAsia="Times New Roman" w:cstheme="minorHAnsi"/>
        </w:rPr>
        <w:t>Visibility from Main Street and Garrison Road</w:t>
      </w:r>
    </w:p>
    <w:p w14:paraId="67A510EF" w14:textId="77777777" w:rsidR="00135A03" w:rsidRPr="00922E50" w:rsidRDefault="00135A03" w:rsidP="00135A03">
      <w:pPr>
        <w:numPr>
          <w:ilvl w:val="0"/>
          <w:numId w:val="37"/>
        </w:numPr>
        <w:spacing w:before="100" w:beforeAutospacing="1" w:after="100" w:afterAutospacing="1" w:line="240" w:lineRule="auto"/>
        <w:rPr>
          <w:rFonts w:eastAsia="Times New Roman" w:cstheme="minorHAnsi"/>
        </w:rPr>
      </w:pPr>
      <w:r w:rsidRPr="00922E50">
        <w:rPr>
          <w:rFonts w:eastAsia="Times New Roman" w:cstheme="minorHAnsi"/>
        </w:rPr>
        <w:t>Consistency of signage across the overall building</w:t>
      </w:r>
    </w:p>
    <w:p w14:paraId="42877D83" w14:textId="77777777" w:rsidR="00135A03" w:rsidRPr="00922E50" w:rsidRDefault="00135A03" w:rsidP="00135A03">
      <w:pPr>
        <w:numPr>
          <w:ilvl w:val="0"/>
          <w:numId w:val="37"/>
        </w:numPr>
        <w:spacing w:before="100" w:beforeAutospacing="1" w:after="100" w:afterAutospacing="1" w:line="240" w:lineRule="auto"/>
        <w:rPr>
          <w:rFonts w:eastAsia="Times New Roman" w:cstheme="minorHAnsi"/>
        </w:rPr>
      </w:pPr>
      <w:r w:rsidRPr="00922E50">
        <w:rPr>
          <w:rFonts w:eastAsia="Times New Roman" w:cstheme="minorHAnsi"/>
        </w:rPr>
        <w:t>Potential alternative locations and designs</w:t>
      </w:r>
    </w:p>
    <w:p w14:paraId="62E6D883" w14:textId="77777777"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The applicant requested that consideration of the east elevation sign be tabled.</w:t>
      </w:r>
    </w:p>
    <w:p w14:paraId="4D0D1632" w14:textId="616BE6FB" w:rsidR="00135A03" w:rsidRPr="00922E50" w:rsidRDefault="00135A03" w:rsidP="00135A03">
      <w:pPr>
        <w:spacing w:before="100" w:beforeAutospacing="1" w:after="100" w:afterAutospacing="1" w:line="240" w:lineRule="auto"/>
        <w:rPr>
          <w:rFonts w:eastAsia="Times New Roman" w:cstheme="minorHAnsi"/>
        </w:rPr>
      </w:pPr>
      <w:r w:rsidRPr="00922E50">
        <w:rPr>
          <w:rFonts w:eastAsia="Times New Roman" w:cstheme="minorHAnsi"/>
        </w:rPr>
        <w:t>Motion to table the east elevation sign under 2026-PB</w:t>
      </w:r>
      <w:r w:rsidR="00922E50" w:rsidRPr="00922E50">
        <w:rPr>
          <w:rFonts w:eastAsia="Times New Roman" w:cstheme="minorHAnsi"/>
        </w:rPr>
        <w:t>-08. Motion made by Chairperson Waterman-Kulpa, seconded by Member Leiker. Ayes 5, Noes 0, Absent 2.</w:t>
      </w:r>
    </w:p>
    <w:p w14:paraId="08DD85B9" w14:textId="36226A26" w:rsidR="00922E50" w:rsidRPr="000628F3" w:rsidRDefault="00922E50" w:rsidP="00922E50">
      <w:pPr>
        <w:pBdr>
          <w:top w:val="single" w:sz="4" w:space="0" w:color="auto"/>
          <w:left w:val="single" w:sz="4" w:space="0" w:color="auto"/>
          <w:bottom w:val="single" w:sz="4" w:space="1" w:color="auto"/>
          <w:right w:val="single" w:sz="4" w:space="4" w:color="auto"/>
        </w:pBdr>
      </w:pPr>
      <w:r w:rsidRPr="000628F3">
        <w:t xml:space="preserve">RESULT: </w:t>
      </w:r>
      <w:r>
        <w:tab/>
      </w:r>
      <w:r>
        <w:t>TABLED</w:t>
      </w:r>
      <w:r>
        <w:t xml:space="preserve"> </w:t>
      </w:r>
      <w:r w:rsidRPr="000628F3">
        <w:br/>
        <w:t>MOVER:</w:t>
      </w:r>
      <w:r w:rsidRPr="000628F3">
        <w:tab/>
      </w:r>
      <w:r>
        <w:t>Waterman-Kulpa, Chairperson</w:t>
      </w:r>
      <w:r w:rsidRPr="000628F3">
        <w:br/>
        <w:t xml:space="preserve">SECONDER: </w:t>
      </w:r>
      <w:r w:rsidRPr="000628F3">
        <w:tab/>
      </w:r>
      <w:r>
        <w:t>Leiker, Member</w:t>
      </w:r>
      <w:r w:rsidRPr="000628F3">
        <w:br/>
        <w:t>AYES:</w:t>
      </w:r>
      <w:r w:rsidRPr="000628F3">
        <w:tab/>
      </w:r>
      <w:r w:rsidRPr="000628F3">
        <w:tab/>
      </w:r>
      <w:r>
        <w:t>Leiker, Waterman-Kulpa, Richards, Vitka, Petrocelli</w:t>
      </w:r>
      <w:r>
        <w:br/>
        <w:t xml:space="preserve">ABSENT: </w:t>
      </w:r>
      <w:r>
        <w:tab/>
        <w:t>Pacer, Stone</w:t>
      </w:r>
    </w:p>
    <w:p w14:paraId="355FC913" w14:textId="77777777" w:rsidR="00922E50" w:rsidRPr="000628F3" w:rsidRDefault="00922E50" w:rsidP="00922E50">
      <w:pPr>
        <w:pBdr>
          <w:top w:val="single" w:sz="4" w:space="0" w:color="auto"/>
          <w:left w:val="single" w:sz="4" w:space="0" w:color="auto"/>
          <w:bottom w:val="single" w:sz="4" w:space="1" w:color="auto"/>
          <w:right w:val="single" w:sz="4" w:space="4" w:color="auto"/>
        </w:pBdr>
      </w:pPr>
      <w:r w:rsidRPr="000628F3">
        <w:t xml:space="preserve">Motion passed: </w:t>
      </w:r>
      <w:r>
        <w:t>5-0</w:t>
      </w:r>
    </w:p>
    <w:p w14:paraId="776F6E0B" w14:textId="77777777" w:rsidR="00922E50" w:rsidRPr="00135A03" w:rsidRDefault="00922E50" w:rsidP="00135A03">
      <w:pPr>
        <w:spacing w:before="100" w:beforeAutospacing="1" w:after="100" w:afterAutospacing="1" w:line="240" w:lineRule="auto"/>
        <w:rPr>
          <w:rFonts w:ascii="Times New Roman" w:eastAsia="Times New Roman" w:hAnsi="Times New Roman" w:cs="Times New Roman"/>
          <w:sz w:val="24"/>
          <w:szCs w:val="24"/>
        </w:rPr>
      </w:pPr>
    </w:p>
    <w:p w14:paraId="0969D183" w14:textId="52E48528"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b/>
          <w:bCs/>
        </w:rPr>
        <w:t>2026-PB</w:t>
      </w:r>
      <w:r w:rsidR="0039680E" w:rsidRPr="00F13DCC">
        <w:rPr>
          <w:rFonts w:eastAsia="Times New Roman" w:cstheme="minorHAnsi"/>
          <w:b/>
          <w:bCs/>
        </w:rPr>
        <w:t>-</w:t>
      </w:r>
      <w:r w:rsidRPr="00F13DCC">
        <w:rPr>
          <w:rFonts w:eastAsia="Times New Roman" w:cstheme="minorHAnsi"/>
          <w:b/>
          <w:bCs/>
        </w:rPr>
        <w:t>06A</w:t>
      </w:r>
      <w:r w:rsidR="0039680E" w:rsidRPr="00F13DCC">
        <w:rPr>
          <w:rFonts w:eastAsia="Times New Roman" w:cstheme="minorHAnsi"/>
          <w:b/>
          <w:bCs/>
        </w:rPr>
        <w:t>-</w:t>
      </w:r>
      <w:r w:rsidRPr="00F13DCC">
        <w:rPr>
          <w:rFonts w:eastAsia="Times New Roman" w:cstheme="minorHAnsi"/>
          <w:b/>
          <w:bCs/>
        </w:rPr>
        <w:t xml:space="preserve"> 26 So</w:t>
      </w:r>
      <w:r w:rsidR="0039680E" w:rsidRPr="00F13DCC">
        <w:rPr>
          <w:rFonts w:eastAsia="Times New Roman" w:cstheme="minorHAnsi"/>
          <w:b/>
          <w:bCs/>
        </w:rPr>
        <w:t>.</w:t>
      </w:r>
      <w:r w:rsidRPr="00F13DCC">
        <w:rPr>
          <w:rFonts w:eastAsia="Times New Roman" w:cstheme="minorHAnsi"/>
          <w:b/>
          <w:bCs/>
        </w:rPr>
        <w:t xml:space="preserve"> Long </w:t>
      </w:r>
      <w:r w:rsidR="0039680E" w:rsidRPr="00F13DCC">
        <w:rPr>
          <w:rFonts w:eastAsia="Times New Roman" w:cstheme="minorHAnsi"/>
          <w:b/>
          <w:bCs/>
        </w:rPr>
        <w:t>Architectural</w:t>
      </w:r>
      <w:r w:rsidR="00ED2779">
        <w:rPr>
          <w:rFonts w:eastAsia="Times New Roman" w:cstheme="minorHAnsi"/>
          <w:b/>
          <w:bCs/>
        </w:rPr>
        <w:t xml:space="preserve"> and Sketch Plan</w:t>
      </w:r>
      <w:r w:rsidR="0039680E" w:rsidRPr="00F13DCC">
        <w:rPr>
          <w:rFonts w:eastAsia="Times New Roman" w:cstheme="minorHAnsi"/>
          <w:b/>
          <w:bCs/>
        </w:rPr>
        <w:t xml:space="preserve"> Review- multi-fam development</w:t>
      </w:r>
      <w:r w:rsidRPr="00F13DCC">
        <w:rPr>
          <w:rFonts w:eastAsia="Times New Roman" w:cstheme="minorHAnsi"/>
          <w:b/>
          <w:bCs/>
        </w:rPr>
        <w:t xml:space="preserve"> </w:t>
      </w:r>
    </w:p>
    <w:p w14:paraId="3B974AD5"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conducted sketch plan review for a proposed 11-unit multifamily rental development at 26 South Long Street.</w:t>
      </w:r>
    </w:p>
    <w:p w14:paraId="361EA8B8"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b/>
          <w:bCs/>
        </w:rPr>
        <w:t>Presentation:</w:t>
      </w:r>
    </w:p>
    <w:p w14:paraId="7A2C367C" w14:textId="5A5E5DEE" w:rsidR="00ED2779" w:rsidRDefault="002165F0" w:rsidP="00135A03">
      <w:pPr>
        <w:spacing w:before="100" w:beforeAutospacing="1" w:after="100" w:afterAutospacing="1" w:line="240" w:lineRule="auto"/>
        <w:rPr>
          <w:rFonts w:eastAsia="Times New Roman" w:cstheme="minorHAnsi"/>
        </w:rPr>
      </w:pPr>
      <w:r>
        <w:rPr>
          <w:rFonts w:eastAsia="Times New Roman" w:cstheme="minorHAnsi"/>
        </w:rPr>
        <w:t xml:space="preserve">Representing the </w:t>
      </w:r>
      <w:proofErr w:type="gramStart"/>
      <w:r>
        <w:rPr>
          <w:rFonts w:eastAsia="Times New Roman" w:cstheme="minorHAnsi"/>
        </w:rPr>
        <w:t>applicant</w:t>
      </w:r>
      <w:proofErr w:type="gramEnd"/>
      <w:r>
        <w:rPr>
          <w:rFonts w:eastAsia="Times New Roman" w:cstheme="minorHAnsi"/>
        </w:rPr>
        <w:t xml:space="preserve"> were </w:t>
      </w:r>
      <w:r w:rsidR="00ED2779">
        <w:rPr>
          <w:rFonts w:eastAsia="Times New Roman" w:cstheme="minorHAnsi"/>
        </w:rPr>
        <w:t>Mar</w:t>
      </w:r>
      <w:r>
        <w:rPr>
          <w:rFonts w:eastAsia="Times New Roman" w:cstheme="minorHAnsi"/>
        </w:rPr>
        <w:t>c</w:t>
      </w:r>
      <w:r w:rsidR="00ED2779">
        <w:rPr>
          <w:rFonts w:eastAsia="Times New Roman" w:cstheme="minorHAnsi"/>
        </w:rPr>
        <w:t xml:space="preserve"> Romanowksi on behalf of Rockville Development,</w:t>
      </w:r>
      <w:r>
        <w:rPr>
          <w:rFonts w:eastAsia="Times New Roman" w:cstheme="minorHAnsi"/>
        </w:rPr>
        <w:t xml:space="preserve"> and</w:t>
      </w:r>
      <w:r w:rsidR="00ED2779">
        <w:rPr>
          <w:rFonts w:eastAsia="Times New Roman" w:cstheme="minorHAnsi"/>
        </w:rPr>
        <w:t xml:space="preserve"> Eric Andrews and Dan Buchanan </w:t>
      </w:r>
      <w:r>
        <w:rPr>
          <w:rFonts w:eastAsia="Times New Roman" w:cstheme="minorHAnsi"/>
        </w:rPr>
        <w:t>of</w:t>
      </w:r>
      <w:r w:rsidR="00ED2779">
        <w:rPr>
          <w:rFonts w:eastAsia="Times New Roman" w:cstheme="minorHAnsi"/>
        </w:rPr>
        <w:t xml:space="preserve"> Carmina Wood. </w:t>
      </w:r>
    </w:p>
    <w:p w14:paraId="513B5E6E" w14:textId="611B685D" w:rsidR="00135A03" w:rsidRPr="00F13DCC" w:rsidRDefault="002165F0" w:rsidP="00135A03">
      <w:pPr>
        <w:spacing w:before="100" w:beforeAutospacing="1" w:after="100" w:afterAutospacing="1" w:line="240" w:lineRule="auto"/>
        <w:rPr>
          <w:rFonts w:eastAsia="Times New Roman" w:cstheme="minorHAnsi"/>
        </w:rPr>
      </w:pPr>
      <w:r>
        <w:rPr>
          <w:rFonts w:eastAsia="Times New Roman" w:cstheme="minorHAnsi"/>
        </w:rPr>
        <w:t>The</w:t>
      </w:r>
      <w:r w:rsidR="00135A03" w:rsidRPr="00F13DCC">
        <w:rPr>
          <w:rFonts w:eastAsia="Times New Roman" w:cstheme="minorHAnsi"/>
        </w:rPr>
        <w:t xml:space="preserve"> applicant presented a proposed three-story multifamily development on the existing parking lot site. The project includes 11 residential units and 11 parking spaces.</w:t>
      </w:r>
    </w:p>
    <w:p w14:paraId="6DA275A7"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applicant advised that several variances may be necessary due to site constraints.</w:t>
      </w:r>
    </w:p>
    <w:p w14:paraId="0C8883C1"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b/>
          <w:bCs/>
        </w:rPr>
        <w:t>Site Plan Discussion:</w:t>
      </w:r>
    </w:p>
    <w:p w14:paraId="6C332ECB"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discussed:</w:t>
      </w:r>
    </w:p>
    <w:p w14:paraId="02971DFB"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Existing parking encroachment onto Village property</w:t>
      </w:r>
    </w:p>
    <w:p w14:paraId="7A65DFF3"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lastRenderedPageBreak/>
        <w:t>Need to resolve the encroachment prior to final approval</w:t>
      </w:r>
    </w:p>
    <w:p w14:paraId="314D6F35"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Fire access and emergency vehicle circulation</w:t>
      </w:r>
    </w:p>
    <w:p w14:paraId="02B00D77"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Parking configuration</w:t>
      </w:r>
    </w:p>
    <w:p w14:paraId="37012D1A"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Screening along Village Square Lane</w:t>
      </w:r>
    </w:p>
    <w:p w14:paraId="432C11FE"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Screening of the parking area from the park</w:t>
      </w:r>
    </w:p>
    <w:p w14:paraId="0CBB1C10"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Snow storage</w:t>
      </w:r>
    </w:p>
    <w:p w14:paraId="01303CAD"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Pedestrian circulation and sidewalks</w:t>
      </w:r>
    </w:p>
    <w:p w14:paraId="3294686E" w14:textId="77777777" w:rsidR="00135A03" w:rsidRPr="00F13DCC" w:rsidRDefault="00135A03" w:rsidP="00135A03">
      <w:pPr>
        <w:numPr>
          <w:ilvl w:val="0"/>
          <w:numId w:val="38"/>
        </w:numPr>
        <w:spacing w:before="100" w:beforeAutospacing="1" w:after="100" w:afterAutospacing="1" w:line="240" w:lineRule="auto"/>
        <w:rPr>
          <w:rFonts w:eastAsia="Times New Roman" w:cstheme="minorHAnsi"/>
        </w:rPr>
      </w:pPr>
      <w:r w:rsidRPr="00F13DCC">
        <w:rPr>
          <w:rFonts w:eastAsia="Times New Roman" w:cstheme="minorHAnsi"/>
        </w:rPr>
        <w:t>Potential pedestrian connections to the park</w:t>
      </w:r>
    </w:p>
    <w:p w14:paraId="0277048E"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also discussed the proposed first-floor height. The applicant proposed approximately 10 feet, while the Code requires 15 feet. The applicant indicated that a variance may be sought but discussed the possibility of increasing the height.</w:t>
      </w:r>
    </w:p>
    <w:p w14:paraId="2AF66A3B"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requested that the applicant confirm the approved first-floor height of the neighboring development and consider creating a compatible relationship between the two buildings.</w:t>
      </w:r>
    </w:p>
    <w:p w14:paraId="4A5622D4"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b/>
          <w:bCs/>
        </w:rPr>
        <w:t>Architectural Discussion:</w:t>
      </w:r>
    </w:p>
    <w:p w14:paraId="6582F97D"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discussed the south elevation and encouraged the applicant to provide additional primary façade elements rather than seek relief from the applicable façade requirements.</w:t>
      </w:r>
    </w:p>
    <w:p w14:paraId="6CAA2A17"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Potential modifications discussed included:</w:t>
      </w:r>
    </w:p>
    <w:p w14:paraId="571DB3F5" w14:textId="77777777" w:rsidR="00135A03" w:rsidRPr="00F13DCC" w:rsidRDefault="00135A03" w:rsidP="00135A03">
      <w:pPr>
        <w:numPr>
          <w:ilvl w:val="0"/>
          <w:numId w:val="39"/>
        </w:numPr>
        <w:spacing w:before="100" w:beforeAutospacing="1" w:after="100" w:afterAutospacing="1" w:line="240" w:lineRule="auto"/>
        <w:rPr>
          <w:rFonts w:eastAsia="Times New Roman" w:cstheme="minorHAnsi"/>
        </w:rPr>
      </w:pPr>
      <w:r w:rsidRPr="00F13DCC">
        <w:rPr>
          <w:rFonts w:eastAsia="Times New Roman" w:cstheme="minorHAnsi"/>
        </w:rPr>
        <w:t>Additional glazing</w:t>
      </w:r>
    </w:p>
    <w:p w14:paraId="298DA4BB" w14:textId="77777777" w:rsidR="00135A03" w:rsidRPr="00F13DCC" w:rsidRDefault="00135A03" w:rsidP="00135A03">
      <w:pPr>
        <w:numPr>
          <w:ilvl w:val="0"/>
          <w:numId w:val="39"/>
        </w:numPr>
        <w:spacing w:before="100" w:beforeAutospacing="1" w:after="100" w:afterAutospacing="1" w:line="240" w:lineRule="auto"/>
        <w:rPr>
          <w:rFonts w:eastAsia="Times New Roman" w:cstheme="minorHAnsi"/>
        </w:rPr>
      </w:pPr>
      <w:r w:rsidRPr="00F13DCC">
        <w:rPr>
          <w:rFonts w:eastAsia="Times New Roman" w:cstheme="minorHAnsi"/>
        </w:rPr>
        <w:t>Bay window or similar architectural feature</w:t>
      </w:r>
    </w:p>
    <w:p w14:paraId="39F574E6" w14:textId="77777777" w:rsidR="00135A03" w:rsidRPr="00F13DCC" w:rsidRDefault="00135A03" w:rsidP="00135A03">
      <w:pPr>
        <w:numPr>
          <w:ilvl w:val="0"/>
          <w:numId w:val="39"/>
        </w:numPr>
        <w:spacing w:before="100" w:beforeAutospacing="1" w:after="100" w:afterAutospacing="1" w:line="240" w:lineRule="auto"/>
        <w:rPr>
          <w:rFonts w:eastAsia="Times New Roman" w:cstheme="minorHAnsi"/>
        </w:rPr>
      </w:pPr>
      <w:r w:rsidRPr="00F13DCC">
        <w:rPr>
          <w:rFonts w:eastAsia="Times New Roman" w:cstheme="minorHAnsi"/>
        </w:rPr>
        <w:t>Extension of porch or other architectural elements</w:t>
      </w:r>
    </w:p>
    <w:p w14:paraId="189262AA" w14:textId="77777777" w:rsidR="00135A03" w:rsidRPr="00F13DCC" w:rsidRDefault="00135A03" w:rsidP="00135A03">
      <w:pPr>
        <w:numPr>
          <w:ilvl w:val="0"/>
          <w:numId w:val="39"/>
        </w:numPr>
        <w:spacing w:before="100" w:beforeAutospacing="1" w:after="100" w:afterAutospacing="1" w:line="240" w:lineRule="auto"/>
        <w:rPr>
          <w:rFonts w:eastAsia="Times New Roman" w:cstheme="minorHAnsi"/>
        </w:rPr>
      </w:pPr>
      <w:r w:rsidRPr="00F13DCC">
        <w:rPr>
          <w:rFonts w:eastAsia="Times New Roman" w:cstheme="minorHAnsi"/>
        </w:rPr>
        <w:t>Additional façade articulation</w:t>
      </w:r>
    </w:p>
    <w:p w14:paraId="42DFD5B2" w14:textId="77777777" w:rsidR="00135A03" w:rsidRPr="00F13DCC" w:rsidRDefault="00135A03" w:rsidP="00135A03">
      <w:pPr>
        <w:numPr>
          <w:ilvl w:val="0"/>
          <w:numId w:val="39"/>
        </w:numPr>
        <w:spacing w:before="100" w:beforeAutospacing="1" w:after="100" w:afterAutospacing="1" w:line="240" w:lineRule="auto"/>
        <w:rPr>
          <w:rFonts w:eastAsia="Times New Roman" w:cstheme="minorHAnsi"/>
        </w:rPr>
      </w:pPr>
      <w:r w:rsidRPr="00F13DCC">
        <w:rPr>
          <w:rFonts w:eastAsia="Times New Roman" w:cstheme="minorHAnsi"/>
        </w:rPr>
        <w:t>Variation in windows and doors</w:t>
      </w:r>
    </w:p>
    <w:p w14:paraId="2015E183" w14:textId="77777777" w:rsidR="00135A03" w:rsidRPr="00F13DCC" w:rsidRDefault="00135A03" w:rsidP="00135A03">
      <w:pPr>
        <w:numPr>
          <w:ilvl w:val="0"/>
          <w:numId w:val="39"/>
        </w:numPr>
        <w:spacing w:before="100" w:beforeAutospacing="1" w:after="100" w:afterAutospacing="1" w:line="240" w:lineRule="auto"/>
        <w:rPr>
          <w:rFonts w:eastAsia="Times New Roman" w:cstheme="minorHAnsi"/>
        </w:rPr>
      </w:pPr>
      <w:r w:rsidRPr="00F13DCC">
        <w:rPr>
          <w:rFonts w:eastAsia="Times New Roman" w:cstheme="minorHAnsi"/>
        </w:rPr>
        <w:t>Changes in rooflines to reduce repetition</w:t>
      </w:r>
    </w:p>
    <w:p w14:paraId="02791BE3"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 xml:space="preserve">The applicant proposed LP </w:t>
      </w:r>
      <w:proofErr w:type="spellStart"/>
      <w:r w:rsidRPr="00F13DCC">
        <w:rPr>
          <w:rFonts w:eastAsia="Times New Roman" w:cstheme="minorHAnsi"/>
        </w:rPr>
        <w:t>SmartSide</w:t>
      </w:r>
      <w:proofErr w:type="spellEnd"/>
      <w:r w:rsidRPr="00F13DCC">
        <w:rPr>
          <w:rFonts w:eastAsia="Times New Roman" w:cstheme="minorHAnsi"/>
        </w:rPr>
        <w:t xml:space="preserve"> </w:t>
      </w:r>
      <w:proofErr w:type="gramStart"/>
      <w:r w:rsidRPr="00F13DCC">
        <w:rPr>
          <w:rFonts w:eastAsia="Times New Roman" w:cstheme="minorHAnsi"/>
        </w:rPr>
        <w:t>siding</w:t>
      </w:r>
      <w:proofErr w:type="gramEnd"/>
      <w:r w:rsidRPr="00F13DCC">
        <w:rPr>
          <w:rFonts w:eastAsia="Times New Roman" w:cstheme="minorHAnsi"/>
        </w:rPr>
        <w:t>, board-and-batten detailing, applied stone at ground level and architectural shingles.</w:t>
      </w:r>
    </w:p>
    <w:p w14:paraId="7B2F76E7"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encouraged the applicant to further break up the façade so that the development does not appear as one long apartment building and to create greater visual distinction between portions of the building.</w:t>
      </w:r>
    </w:p>
    <w:p w14:paraId="66F178E6"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b/>
          <w:bCs/>
        </w:rPr>
        <w:t>Accessibility and Refuse:</w:t>
      </w:r>
    </w:p>
    <w:p w14:paraId="58B7FF92"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discussed the location of accessible units, accessible parking and the proposed refuse enclosure.</w:t>
      </w:r>
    </w:p>
    <w:p w14:paraId="25D47316"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Discussion included:</w:t>
      </w:r>
    </w:p>
    <w:p w14:paraId="624FCDCF" w14:textId="77777777" w:rsidR="00135A03" w:rsidRPr="00F13DCC" w:rsidRDefault="00135A03" w:rsidP="00135A03">
      <w:pPr>
        <w:numPr>
          <w:ilvl w:val="0"/>
          <w:numId w:val="40"/>
        </w:numPr>
        <w:spacing w:before="100" w:beforeAutospacing="1" w:after="100" w:afterAutospacing="1" w:line="240" w:lineRule="auto"/>
        <w:rPr>
          <w:rFonts w:eastAsia="Times New Roman" w:cstheme="minorHAnsi"/>
        </w:rPr>
      </w:pPr>
      <w:r w:rsidRPr="00F13DCC">
        <w:rPr>
          <w:rFonts w:eastAsia="Times New Roman" w:cstheme="minorHAnsi"/>
        </w:rPr>
        <w:t>Accessible routes between units and parking</w:t>
      </w:r>
    </w:p>
    <w:p w14:paraId="2A976E98" w14:textId="77777777" w:rsidR="00135A03" w:rsidRPr="00F13DCC" w:rsidRDefault="00135A03" w:rsidP="00135A03">
      <w:pPr>
        <w:numPr>
          <w:ilvl w:val="0"/>
          <w:numId w:val="40"/>
        </w:numPr>
        <w:spacing w:before="100" w:beforeAutospacing="1" w:after="100" w:afterAutospacing="1" w:line="240" w:lineRule="auto"/>
        <w:rPr>
          <w:rFonts w:eastAsia="Times New Roman" w:cstheme="minorHAnsi"/>
        </w:rPr>
      </w:pPr>
      <w:r w:rsidRPr="00F13DCC">
        <w:rPr>
          <w:rFonts w:eastAsia="Times New Roman" w:cstheme="minorHAnsi"/>
        </w:rPr>
        <w:t>Location of accessible units in relation to accessible parking</w:t>
      </w:r>
    </w:p>
    <w:p w14:paraId="0E7A8262" w14:textId="77777777" w:rsidR="00135A03" w:rsidRPr="00F13DCC" w:rsidRDefault="00135A03" w:rsidP="00135A03">
      <w:pPr>
        <w:numPr>
          <w:ilvl w:val="0"/>
          <w:numId w:val="40"/>
        </w:numPr>
        <w:spacing w:before="100" w:beforeAutospacing="1" w:after="100" w:afterAutospacing="1" w:line="240" w:lineRule="auto"/>
        <w:rPr>
          <w:rFonts w:eastAsia="Times New Roman" w:cstheme="minorHAnsi"/>
        </w:rPr>
      </w:pPr>
      <w:r w:rsidRPr="00F13DCC">
        <w:rPr>
          <w:rFonts w:eastAsia="Times New Roman" w:cstheme="minorHAnsi"/>
        </w:rPr>
        <w:t>Accessibility of the refuse enclosure</w:t>
      </w:r>
    </w:p>
    <w:p w14:paraId="0CE88FD2" w14:textId="77777777" w:rsidR="00135A03" w:rsidRPr="00F13DCC" w:rsidRDefault="00135A03" w:rsidP="00135A03">
      <w:pPr>
        <w:numPr>
          <w:ilvl w:val="0"/>
          <w:numId w:val="40"/>
        </w:numPr>
        <w:spacing w:before="100" w:beforeAutospacing="1" w:after="100" w:afterAutospacing="1" w:line="240" w:lineRule="auto"/>
        <w:rPr>
          <w:rFonts w:eastAsia="Times New Roman" w:cstheme="minorHAnsi"/>
        </w:rPr>
      </w:pPr>
      <w:r w:rsidRPr="00F13DCC">
        <w:rPr>
          <w:rFonts w:eastAsia="Times New Roman" w:cstheme="minorHAnsi"/>
        </w:rPr>
        <w:lastRenderedPageBreak/>
        <w:t>Potential relocation of an accessible unit closer to parking and refuse facilities</w:t>
      </w:r>
    </w:p>
    <w:p w14:paraId="50E210D4" w14:textId="77777777" w:rsidR="00135A03" w:rsidRPr="00F13DCC" w:rsidRDefault="00135A03" w:rsidP="00135A03">
      <w:pPr>
        <w:numPr>
          <w:ilvl w:val="0"/>
          <w:numId w:val="40"/>
        </w:numPr>
        <w:spacing w:before="100" w:beforeAutospacing="1" w:after="100" w:afterAutospacing="1" w:line="240" w:lineRule="auto"/>
        <w:rPr>
          <w:rFonts w:eastAsia="Times New Roman" w:cstheme="minorHAnsi"/>
        </w:rPr>
      </w:pPr>
      <w:r w:rsidRPr="00F13DCC">
        <w:rPr>
          <w:rFonts w:eastAsia="Times New Roman" w:cstheme="minorHAnsi"/>
        </w:rPr>
        <w:t>Adequate maneuvering space near the refuse enclosure</w:t>
      </w:r>
    </w:p>
    <w:p w14:paraId="0BAC6EEF"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encouraged the applicant to further evaluate the refuse arrangement based on accessibility concerns experienced at other multifamily developments in the Village.</w:t>
      </w:r>
    </w:p>
    <w:p w14:paraId="71287919"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b/>
          <w:bCs/>
        </w:rPr>
        <w:t>Utilities:</w:t>
      </w:r>
    </w:p>
    <w:p w14:paraId="38BAAFB7" w14:textId="77777777" w:rsidR="00135A03" w:rsidRPr="00F13DCC" w:rsidRDefault="00135A03" w:rsidP="00135A03">
      <w:pPr>
        <w:spacing w:before="100" w:beforeAutospacing="1" w:after="100" w:afterAutospacing="1" w:line="240" w:lineRule="auto"/>
        <w:rPr>
          <w:rFonts w:eastAsia="Times New Roman" w:cstheme="minorHAnsi"/>
        </w:rPr>
      </w:pPr>
      <w:r w:rsidRPr="00F13DCC">
        <w:rPr>
          <w:rFonts w:eastAsia="Times New Roman" w:cstheme="minorHAnsi"/>
        </w:rPr>
        <w:t>The Board requested additional information regarding:</w:t>
      </w:r>
    </w:p>
    <w:p w14:paraId="6CF3CE3A" w14:textId="77777777" w:rsidR="00135A03" w:rsidRPr="00F13DCC" w:rsidRDefault="00135A03" w:rsidP="00135A03">
      <w:pPr>
        <w:numPr>
          <w:ilvl w:val="0"/>
          <w:numId w:val="41"/>
        </w:numPr>
        <w:spacing w:before="100" w:beforeAutospacing="1" w:after="100" w:afterAutospacing="1" w:line="240" w:lineRule="auto"/>
        <w:rPr>
          <w:rFonts w:eastAsia="Times New Roman" w:cstheme="minorHAnsi"/>
        </w:rPr>
      </w:pPr>
      <w:r w:rsidRPr="00F13DCC">
        <w:rPr>
          <w:rFonts w:eastAsia="Times New Roman" w:cstheme="minorHAnsi"/>
        </w:rPr>
        <w:t>Meter locations</w:t>
      </w:r>
    </w:p>
    <w:p w14:paraId="603B8399" w14:textId="77777777" w:rsidR="00135A03" w:rsidRPr="00F13DCC" w:rsidRDefault="00135A03" w:rsidP="00135A03">
      <w:pPr>
        <w:numPr>
          <w:ilvl w:val="0"/>
          <w:numId w:val="41"/>
        </w:numPr>
        <w:spacing w:before="100" w:beforeAutospacing="1" w:after="100" w:afterAutospacing="1" w:line="240" w:lineRule="auto"/>
        <w:rPr>
          <w:rFonts w:eastAsia="Times New Roman" w:cstheme="minorHAnsi"/>
        </w:rPr>
      </w:pPr>
      <w:r w:rsidRPr="00F13DCC">
        <w:rPr>
          <w:rFonts w:eastAsia="Times New Roman" w:cstheme="minorHAnsi"/>
        </w:rPr>
        <w:t>Water service and RPZ equipment</w:t>
      </w:r>
    </w:p>
    <w:p w14:paraId="66348096" w14:textId="77777777" w:rsidR="00135A03" w:rsidRPr="00F13DCC" w:rsidRDefault="00135A03" w:rsidP="00135A03">
      <w:pPr>
        <w:numPr>
          <w:ilvl w:val="0"/>
          <w:numId w:val="41"/>
        </w:numPr>
        <w:spacing w:before="100" w:beforeAutospacing="1" w:after="100" w:afterAutospacing="1" w:line="240" w:lineRule="auto"/>
        <w:rPr>
          <w:rFonts w:eastAsia="Times New Roman" w:cstheme="minorHAnsi"/>
        </w:rPr>
      </w:pPr>
      <w:r w:rsidRPr="00F13DCC">
        <w:rPr>
          <w:rFonts w:eastAsia="Times New Roman" w:cstheme="minorHAnsi"/>
        </w:rPr>
        <w:t>Electrical service</w:t>
      </w:r>
    </w:p>
    <w:p w14:paraId="0735EBF0" w14:textId="77777777" w:rsidR="00135A03" w:rsidRPr="00F13DCC" w:rsidRDefault="00135A03" w:rsidP="00135A03">
      <w:pPr>
        <w:numPr>
          <w:ilvl w:val="0"/>
          <w:numId w:val="41"/>
        </w:numPr>
        <w:spacing w:before="100" w:beforeAutospacing="1" w:after="100" w:afterAutospacing="1" w:line="240" w:lineRule="auto"/>
        <w:rPr>
          <w:rFonts w:eastAsia="Times New Roman" w:cstheme="minorHAnsi"/>
        </w:rPr>
      </w:pPr>
      <w:r w:rsidRPr="00F13DCC">
        <w:rPr>
          <w:rFonts w:eastAsia="Times New Roman" w:cstheme="minorHAnsi"/>
        </w:rPr>
        <w:t>Utility screening</w:t>
      </w:r>
    </w:p>
    <w:p w14:paraId="3AA909D0" w14:textId="77777777" w:rsidR="00135A03" w:rsidRPr="00F13DCC" w:rsidRDefault="00135A03" w:rsidP="00135A03">
      <w:pPr>
        <w:numPr>
          <w:ilvl w:val="0"/>
          <w:numId w:val="41"/>
        </w:numPr>
        <w:spacing w:before="100" w:beforeAutospacing="1" w:after="100" w:afterAutospacing="1" w:line="240" w:lineRule="auto"/>
        <w:rPr>
          <w:rFonts w:eastAsia="Times New Roman" w:cstheme="minorHAnsi"/>
        </w:rPr>
      </w:pPr>
      <w:r w:rsidRPr="00F13DCC">
        <w:rPr>
          <w:rFonts w:eastAsia="Times New Roman" w:cstheme="minorHAnsi"/>
        </w:rPr>
        <w:t>Underground utilities within the site</w:t>
      </w:r>
    </w:p>
    <w:p w14:paraId="01EA502D" w14:textId="77777777" w:rsidR="00135A03" w:rsidRPr="00F13DCC" w:rsidRDefault="00135A03" w:rsidP="00135A03">
      <w:pPr>
        <w:numPr>
          <w:ilvl w:val="0"/>
          <w:numId w:val="41"/>
        </w:numPr>
        <w:spacing w:before="100" w:beforeAutospacing="1" w:after="100" w:afterAutospacing="1" w:line="240" w:lineRule="auto"/>
        <w:rPr>
          <w:rFonts w:eastAsia="Times New Roman" w:cstheme="minorHAnsi"/>
        </w:rPr>
      </w:pPr>
      <w:r w:rsidRPr="00F13DCC">
        <w:rPr>
          <w:rFonts w:eastAsia="Times New Roman" w:cstheme="minorHAnsi"/>
        </w:rPr>
        <w:t>Storage areas</w:t>
      </w:r>
    </w:p>
    <w:p w14:paraId="15127922" w14:textId="2A53EBF0" w:rsidR="00135A03" w:rsidRPr="00F13DCC" w:rsidRDefault="00ED2779" w:rsidP="00135A03">
      <w:pPr>
        <w:spacing w:before="100" w:beforeAutospacing="1" w:after="100" w:afterAutospacing="1" w:line="240" w:lineRule="auto"/>
        <w:rPr>
          <w:rFonts w:eastAsia="Times New Roman" w:cstheme="minorHAnsi"/>
        </w:rPr>
      </w:pPr>
      <w:r>
        <w:rPr>
          <w:rFonts w:eastAsia="Times New Roman" w:cstheme="minorHAnsi"/>
        </w:rPr>
        <w:t xml:space="preserve">No motion was made. </w:t>
      </w:r>
      <w:r w:rsidR="00135A03" w:rsidRPr="00F13DCC">
        <w:rPr>
          <w:rFonts w:eastAsia="Times New Roman" w:cstheme="minorHAnsi"/>
        </w:rPr>
        <w:t xml:space="preserve">The applicant will revise the plans based upon the Board’s comments and </w:t>
      </w:r>
      <w:proofErr w:type="gramStart"/>
      <w:r w:rsidR="00135A03" w:rsidRPr="00F13DCC">
        <w:rPr>
          <w:rFonts w:eastAsia="Times New Roman" w:cstheme="minorHAnsi"/>
        </w:rPr>
        <w:t>return</w:t>
      </w:r>
      <w:proofErr w:type="gramEnd"/>
      <w:r w:rsidR="00135A03" w:rsidRPr="00F13DCC">
        <w:rPr>
          <w:rFonts w:eastAsia="Times New Roman" w:cstheme="minorHAnsi"/>
        </w:rPr>
        <w:t xml:space="preserve"> for further review.</w:t>
      </w:r>
    </w:p>
    <w:p w14:paraId="00BDDC55" w14:textId="13296D88"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t>2026-PB</w:t>
      </w:r>
      <w:r w:rsidR="002064E8">
        <w:rPr>
          <w:rFonts w:eastAsia="Times New Roman" w:cstheme="minorHAnsi"/>
          <w:b/>
          <w:bCs/>
        </w:rPr>
        <w:t>-</w:t>
      </w:r>
      <w:r w:rsidRPr="002064E8">
        <w:rPr>
          <w:rFonts w:eastAsia="Times New Roman" w:cstheme="minorHAnsi"/>
          <w:b/>
          <w:bCs/>
        </w:rPr>
        <w:t xml:space="preserve">07A </w:t>
      </w:r>
      <w:r w:rsidR="002064E8">
        <w:rPr>
          <w:rFonts w:eastAsia="Times New Roman" w:cstheme="minorHAnsi"/>
          <w:b/>
          <w:bCs/>
        </w:rPr>
        <w:t>-</w:t>
      </w:r>
      <w:r w:rsidRPr="002064E8">
        <w:rPr>
          <w:rFonts w:eastAsia="Times New Roman" w:cstheme="minorHAnsi"/>
          <w:b/>
          <w:bCs/>
        </w:rPr>
        <w:t>31</w:t>
      </w:r>
      <w:r w:rsidR="002064E8">
        <w:rPr>
          <w:rFonts w:eastAsia="Times New Roman" w:cstheme="minorHAnsi"/>
          <w:b/>
          <w:bCs/>
        </w:rPr>
        <w:t xml:space="preserve"> &amp; </w:t>
      </w:r>
      <w:r w:rsidRPr="002064E8">
        <w:rPr>
          <w:rFonts w:eastAsia="Times New Roman" w:cstheme="minorHAnsi"/>
          <w:b/>
          <w:bCs/>
        </w:rPr>
        <w:t>55 So</w:t>
      </w:r>
      <w:r w:rsidR="002064E8">
        <w:rPr>
          <w:rFonts w:eastAsia="Times New Roman" w:cstheme="minorHAnsi"/>
          <w:b/>
          <w:bCs/>
        </w:rPr>
        <w:t>.</w:t>
      </w:r>
      <w:r w:rsidRPr="002064E8">
        <w:rPr>
          <w:rFonts w:eastAsia="Times New Roman" w:cstheme="minorHAnsi"/>
          <w:b/>
          <w:bCs/>
        </w:rPr>
        <w:t xml:space="preserve"> Long </w:t>
      </w:r>
      <w:r w:rsidR="002064E8">
        <w:rPr>
          <w:rFonts w:eastAsia="Times New Roman" w:cstheme="minorHAnsi"/>
          <w:b/>
          <w:bCs/>
        </w:rPr>
        <w:t>Architectural and</w:t>
      </w:r>
      <w:r w:rsidRPr="002064E8">
        <w:rPr>
          <w:rFonts w:eastAsia="Times New Roman" w:cstheme="minorHAnsi"/>
          <w:b/>
          <w:bCs/>
        </w:rPr>
        <w:t xml:space="preserve"> Sketch Plan Review</w:t>
      </w:r>
    </w:p>
    <w:p w14:paraId="0EBA5E3B"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Board conducted sketch plan review for a proposed 40-unit multifamily rental development at 31/55 South Long Street. The proposed development includes approximately 60 parking spaces.</w:t>
      </w:r>
    </w:p>
    <w:p w14:paraId="1EBDBD80"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t>Presentation:</w:t>
      </w:r>
    </w:p>
    <w:p w14:paraId="701BA217" w14:textId="46C4CB52" w:rsidR="00135A03" w:rsidRPr="002064E8" w:rsidRDefault="002165F0" w:rsidP="00135A03">
      <w:pPr>
        <w:spacing w:before="100" w:beforeAutospacing="1" w:after="100" w:afterAutospacing="1" w:line="240" w:lineRule="auto"/>
        <w:rPr>
          <w:rFonts w:eastAsia="Times New Roman" w:cstheme="minorHAnsi"/>
        </w:rPr>
      </w:pPr>
      <w:r>
        <w:rPr>
          <w:rFonts w:eastAsia="Times New Roman" w:cstheme="minorHAnsi"/>
        </w:rPr>
        <w:t>The applicant</w:t>
      </w:r>
      <w:r w:rsidR="00135A03" w:rsidRPr="002064E8">
        <w:rPr>
          <w:rFonts w:eastAsia="Times New Roman" w:cstheme="minorHAnsi"/>
        </w:rPr>
        <w:t xml:space="preserve"> explained that the irregular shape of the parcel influenced the proposed building orientation. The building was positioned within the more rectangular portion of the property, with parking located along the angled portion of the site.</w:t>
      </w:r>
    </w:p>
    <w:p w14:paraId="6F263298"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t>Site Plan Discussion:</w:t>
      </w:r>
    </w:p>
    <w:p w14:paraId="276FD88C"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Board discussed:</w:t>
      </w:r>
    </w:p>
    <w:p w14:paraId="08D338EC"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Fire lane at the north end of the property</w:t>
      </w:r>
    </w:p>
    <w:p w14:paraId="2A3B62D8"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Required fire lane signage and striping</w:t>
      </w:r>
    </w:p>
    <w:p w14:paraId="434BB948"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Snow storage</w:t>
      </w:r>
    </w:p>
    <w:p w14:paraId="4B0FDD91"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Driveway location and circulation</w:t>
      </w:r>
    </w:p>
    <w:p w14:paraId="3AB3D86C"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Relationship of the driveway to the park and athletic facilities</w:t>
      </w:r>
    </w:p>
    <w:p w14:paraId="20826B6C"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Parking configuration</w:t>
      </w:r>
    </w:p>
    <w:p w14:paraId="465FCCF3"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Accessible parking and units</w:t>
      </w:r>
    </w:p>
    <w:p w14:paraId="64466163"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Screening along South Long Street</w:t>
      </w:r>
    </w:p>
    <w:p w14:paraId="7B130E5E"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Buffering between parking areas</w:t>
      </w:r>
    </w:p>
    <w:p w14:paraId="251B3292" w14:textId="77777777" w:rsidR="00135A03" w:rsidRPr="002064E8" w:rsidRDefault="00135A03" w:rsidP="00135A03">
      <w:pPr>
        <w:numPr>
          <w:ilvl w:val="0"/>
          <w:numId w:val="42"/>
        </w:numPr>
        <w:spacing w:before="100" w:beforeAutospacing="1" w:after="100" w:afterAutospacing="1" w:line="240" w:lineRule="auto"/>
        <w:rPr>
          <w:rFonts w:eastAsia="Times New Roman" w:cstheme="minorHAnsi"/>
        </w:rPr>
      </w:pPr>
      <w:r w:rsidRPr="002064E8">
        <w:rPr>
          <w:rFonts w:eastAsia="Times New Roman" w:cstheme="minorHAnsi"/>
        </w:rPr>
        <w:t>Existing vegetation and tree preservation</w:t>
      </w:r>
    </w:p>
    <w:p w14:paraId="1F6FDFC9"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lastRenderedPageBreak/>
        <w:t>The Board also discussed the adjacent Walgreens property and the existing fence separating the properties. The applicant was advised that appropriate screening would need to be maintained if the existing fence is removed.</w:t>
      </w:r>
    </w:p>
    <w:p w14:paraId="21E8E635"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t>Environmental Review:</w:t>
      </w:r>
    </w:p>
    <w:p w14:paraId="7ED43DF7"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applicant stated that the property would undergo a Phase I Environmental Site Assessment and that any additional investigation recommended as a result would be completed as necessary.</w:t>
      </w:r>
    </w:p>
    <w:p w14:paraId="2F5A2E35"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t>Architectural Discussion:</w:t>
      </w:r>
    </w:p>
    <w:p w14:paraId="31AB7C4C" w14:textId="4C1C6A5F"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proposed three-story building includes a mix of one</w:t>
      </w:r>
      <w:r w:rsidR="002064E8" w:rsidRPr="002064E8">
        <w:rPr>
          <w:rFonts w:eastAsia="Times New Roman" w:cstheme="minorHAnsi"/>
        </w:rPr>
        <w:t>-</w:t>
      </w:r>
      <w:r w:rsidRPr="002064E8">
        <w:rPr>
          <w:rFonts w:eastAsia="Times New Roman" w:cstheme="minorHAnsi"/>
        </w:rPr>
        <w:t>and two</w:t>
      </w:r>
      <w:r w:rsidR="002064E8" w:rsidRPr="002064E8">
        <w:rPr>
          <w:rFonts w:eastAsia="Times New Roman" w:cstheme="minorHAnsi"/>
        </w:rPr>
        <w:t>-</w:t>
      </w:r>
      <w:r w:rsidRPr="002064E8">
        <w:rPr>
          <w:rFonts w:eastAsia="Times New Roman" w:cstheme="minorHAnsi"/>
        </w:rPr>
        <w:t>bedroom apartments, approximately eight or nine accessible units, an elevator serving all three floors, a central corridor, community room and interior mail facilities.</w:t>
      </w:r>
    </w:p>
    <w:p w14:paraId="1ACC4FAC"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 xml:space="preserve">The applicant proposed exterior materials </w:t>
      </w:r>
      <w:proofErr w:type="gramStart"/>
      <w:r w:rsidRPr="002064E8">
        <w:rPr>
          <w:rFonts w:eastAsia="Times New Roman" w:cstheme="minorHAnsi"/>
        </w:rPr>
        <w:t>similar to</w:t>
      </w:r>
      <w:proofErr w:type="gramEnd"/>
      <w:r w:rsidRPr="002064E8">
        <w:rPr>
          <w:rFonts w:eastAsia="Times New Roman" w:cstheme="minorHAnsi"/>
        </w:rPr>
        <w:t xml:space="preserve"> those presented </w:t>
      </w:r>
      <w:proofErr w:type="gramStart"/>
      <w:r w:rsidRPr="002064E8">
        <w:rPr>
          <w:rFonts w:eastAsia="Times New Roman" w:cstheme="minorHAnsi"/>
        </w:rPr>
        <w:t>for</w:t>
      </w:r>
      <w:proofErr w:type="gramEnd"/>
      <w:r w:rsidRPr="002064E8">
        <w:rPr>
          <w:rFonts w:eastAsia="Times New Roman" w:cstheme="minorHAnsi"/>
        </w:rPr>
        <w:t xml:space="preserve"> 26 South Long Street.</w:t>
      </w:r>
    </w:p>
    <w:p w14:paraId="2B1927B7"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Board encouraged the applicant to further develop the architecture and reduce the appearance of one large continuous building.</w:t>
      </w:r>
    </w:p>
    <w:p w14:paraId="7F157417"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Discussion included:</w:t>
      </w:r>
    </w:p>
    <w:p w14:paraId="751383AC"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Breaking up the building mass</w:t>
      </w:r>
    </w:p>
    <w:p w14:paraId="08AF5E4A"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Variation in rooflines</w:t>
      </w:r>
    </w:p>
    <w:p w14:paraId="4AC0F9A6"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Changes in façade planes</w:t>
      </w:r>
    </w:p>
    <w:p w14:paraId="68363B0E"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Window and door placement</w:t>
      </w:r>
    </w:p>
    <w:p w14:paraId="03847B8E"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Architectural detailing</w:t>
      </w:r>
    </w:p>
    <w:p w14:paraId="0C84A68B"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Creating the appearance of smaller building components</w:t>
      </w:r>
    </w:p>
    <w:p w14:paraId="57F5DF90"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Consistency with the Village Design Standards</w:t>
      </w:r>
    </w:p>
    <w:p w14:paraId="0E8E7294" w14:textId="77777777" w:rsidR="00135A03" w:rsidRPr="002064E8" w:rsidRDefault="00135A03" w:rsidP="00135A03">
      <w:pPr>
        <w:numPr>
          <w:ilvl w:val="0"/>
          <w:numId w:val="43"/>
        </w:numPr>
        <w:spacing w:before="100" w:beforeAutospacing="1" w:after="100" w:afterAutospacing="1" w:line="240" w:lineRule="auto"/>
        <w:rPr>
          <w:rFonts w:eastAsia="Times New Roman" w:cstheme="minorHAnsi"/>
        </w:rPr>
      </w:pPr>
      <w:r w:rsidRPr="002064E8">
        <w:rPr>
          <w:rFonts w:eastAsia="Times New Roman" w:cstheme="minorHAnsi"/>
        </w:rPr>
        <w:t>Relationship to the character of surrounding development</w:t>
      </w:r>
    </w:p>
    <w:p w14:paraId="09CE5463"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Board emphasized that breaking up the façade should involve more than varying the rhythm of windows and should create meaningful architectural separation along the building.</w:t>
      </w:r>
    </w:p>
    <w:p w14:paraId="4B880B6B"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t>Landscaping and Lighting:</w:t>
      </w:r>
    </w:p>
    <w:p w14:paraId="3D2ADD37"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Board discussed:</w:t>
      </w:r>
    </w:p>
    <w:p w14:paraId="30755C8D"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Landscaping along South Long Street</w:t>
      </w:r>
    </w:p>
    <w:p w14:paraId="216C5156"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Internal parking lot landscaping</w:t>
      </w:r>
    </w:p>
    <w:p w14:paraId="537907FD"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Landscaping between parking areas</w:t>
      </w:r>
    </w:p>
    <w:p w14:paraId="65345424"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Screening along adjoining properties</w:t>
      </w:r>
    </w:p>
    <w:p w14:paraId="238CE41D"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Preservation of existing trees</w:t>
      </w:r>
    </w:p>
    <w:p w14:paraId="6F17E9C0"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Lighting within the parking lot</w:t>
      </w:r>
    </w:p>
    <w:p w14:paraId="036F53F4"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Lighting near the fire lane</w:t>
      </w:r>
    </w:p>
    <w:p w14:paraId="60F46C04"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Night-sky compliance</w:t>
      </w:r>
    </w:p>
    <w:p w14:paraId="1BE0AE05" w14:textId="77777777" w:rsidR="00135A03" w:rsidRPr="002064E8" w:rsidRDefault="00135A03" w:rsidP="00135A03">
      <w:pPr>
        <w:numPr>
          <w:ilvl w:val="0"/>
          <w:numId w:val="44"/>
        </w:numPr>
        <w:spacing w:before="100" w:beforeAutospacing="1" w:after="100" w:afterAutospacing="1" w:line="240" w:lineRule="auto"/>
        <w:rPr>
          <w:rFonts w:eastAsia="Times New Roman" w:cstheme="minorHAnsi"/>
        </w:rPr>
      </w:pPr>
      <w:r w:rsidRPr="002064E8">
        <w:rPr>
          <w:rFonts w:eastAsia="Times New Roman" w:cstheme="minorHAnsi"/>
        </w:rPr>
        <w:t>Use of lighting appropriate to the residential character of the development</w:t>
      </w:r>
    </w:p>
    <w:p w14:paraId="1580C41F"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b/>
          <w:bCs/>
        </w:rPr>
        <w:lastRenderedPageBreak/>
        <w:t>Utilities and Refuse:</w:t>
      </w:r>
    </w:p>
    <w:p w14:paraId="07F0859F"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 xml:space="preserve">The Board requested that the applicant identify all site utilities on </w:t>
      </w:r>
      <w:proofErr w:type="gramStart"/>
      <w:r w:rsidRPr="002064E8">
        <w:rPr>
          <w:rFonts w:eastAsia="Times New Roman" w:cstheme="minorHAnsi"/>
        </w:rPr>
        <w:t>future plans</w:t>
      </w:r>
      <w:proofErr w:type="gramEnd"/>
      <w:r w:rsidRPr="002064E8">
        <w:rPr>
          <w:rFonts w:eastAsia="Times New Roman" w:cstheme="minorHAnsi"/>
        </w:rPr>
        <w:t>, including the location and screening of utility equipment and the existing transformer. Utilities located within the site are proposed to be underground.</w:t>
      </w:r>
    </w:p>
    <w:p w14:paraId="3142EC9F" w14:textId="77777777" w:rsidR="00135A03" w:rsidRPr="002064E8" w:rsidRDefault="00135A03" w:rsidP="00135A03">
      <w:pPr>
        <w:spacing w:before="100" w:beforeAutospacing="1" w:after="100" w:afterAutospacing="1" w:line="240" w:lineRule="auto"/>
        <w:rPr>
          <w:rFonts w:eastAsia="Times New Roman" w:cstheme="minorHAnsi"/>
        </w:rPr>
      </w:pPr>
      <w:r w:rsidRPr="002064E8">
        <w:rPr>
          <w:rFonts w:eastAsia="Times New Roman" w:cstheme="minorHAnsi"/>
        </w:rPr>
        <w:t>The applicant stated that the building would contain an interior refuse and recycling room, with building maintenance responsible for transferring refuse to the exterior dumpster.</w:t>
      </w:r>
    </w:p>
    <w:p w14:paraId="105289CC" w14:textId="1EE4CF93" w:rsidR="00135A03" w:rsidRPr="002064E8" w:rsidRDefault="002064E8" w:rsidP="002064E8">
      <w:pPr>
        <w:spacing w:before="100" w:beforeAutospacing="1" w:after="100" w:afterAutospacing="1" w:line="240" w:lineRule="auto"/>
        <w:rPr>
          <w:rFonts w:eastAsia="Times New Roman" w:cstheme="minorHAnsi"/>
        </w:rPr>
      </w:pPr>
      <w:r w:rsidRPr="002064E8">
        <w:rPr>
          <w:rFonts w:eastAsia="Times New Roman" w:cstheme="minorHAnsi"/>
        </w:rPr>
        <w:t xml:space="preserve">No motion was made. </w:t>
      </w:r>
      <w:r w:rsidR="00135A03" w:rsidRPr="002064E8">
        <w:rPr>
          <w:rFonts w:eastAsia="Times New Roman" w:cstheme="minorHAnsi"/>
        </w:rPr>
        <w:t>The applicant will further develop the site and architectural plans based upon the Board’s comments and return for additional review</w:t>
      </w:r>
      <w:r w:rsidRPr="002064E8">
        <w:rPr>
          <w:rFonts w:eastAsia="Times New Roman" w:cstheme="minorHAnsi"/>
        </w:rPr>
        <w:t>.</w:t>
      </w:r>
    </w:p>
    <w:p w14:paraId="5DB2A6A9" w14:textId="77777777" w:rsidR="00135A03" w:rsidRDefault="00135A03" w:rsidP="00550C82">
      <w:pPr>
        <w:spacing w:line="278" w:lineRule="auto"/>
        <w:rPr>
          <w:b/>
          <w:bCs/>
        </w:rPr>
      </w:pPr>
    </w:p>
    <w:p w14:paraId="080ECE35" w14:textId="0559CBF9" w:rsidR="00105047" w:rsidRPr="00105047" w:rsidRDefault="00105047" w:rsidP="00105047">
      <w:pPr>
        <w:spacing w:before="100" w:beforeAutospacing="1" w:after="100" w:afterAutospacing="1" w:line="240" w:lineRule="auto"/>
        <w:rPr>
          <w:rFonts w:eastAsia="Times New Roman" w:cstheme="minorHAnsi"/>
          <w:sz w:val="20"/>
          <w:szCs w:val="20"/>
          <w:u w:val="single"/>
        </w:rPr>
      </w:pPr>
      <w:r w:rsidRPr="00105047">
        <w:rPr>
          <w:rFonts w:eastAsia="Times New Roman" w:cstheme="minorHAnsi"/>
          <w:b/>
          <w:bCs/>
          <w:sz w:val="20"/>
          <w:szCs w:val="20"/>
          <w:u w:val="single"/>
        </w:rPr>
        <w:t>MISCELLANEOUS</w:t>
      </w:r>
    </w:p>
    <w:p w14:paraId="3B098B97" w14:textId="77777777" w:rsidR="00105047" w:rsidRPr="00105047" w:rsidRDefault="00105047" w:rsidP="00105047">
      <w:pPr>
        <w:spacing w:before="100" w:beforeAutospacing="1" w:after="100" w:afterAutospacing="1" w:line="240" w:lineRule="auto"/>
        <w:rPr>
          <w:rFonts w:eastAsia="Times New Roman" w:cstheme="minorHAnsi"/>
        </w:rPr>
      </w:pPr>
      <w:r w:rsidRPr="00105047">
        <w:rPr>
          <w:rFonts w:eastAsia="Times New Roman" w:cstheme="minorHAnsi"/>
        </w:rPr>
        <w:t>The Board agreed to postpone discussion of the Planning Board Rules and Regulations due to the absence of two members.</w:t>
      </w:r>
    </w:p>
    <w:p w14:paraId="4A4A7A72" w14:textId="08834C8E" w:rsidR="00F554CE" w:rsidRPr="007137B6" w:rsidRDefault="00F554CE" w:rsidP="00F554CE">
      <w:pPr>
        <w:rPr>
          <w:b/>
        </w:rPr>
      </w:pPr>
    </w:p>
    <w:p w14:paraId="530B6F78" w14:textId="77777777" w:rsidR="00F01CB6" w:rsidRDefault="00F01CB6" w:rsidP="00F01CB6">
      <w:pPr>
        <w:rPr>
          <w:b/>
          <w:u w:val="single"/>
        </w:rPr>
      </w:pPr>
      <w:r w:rsidRPr="00650C63">
        <w:rPr>
          <w:b/>
          <w:u w:val="single"/>
        </w:rPr>
        <w:t>ADJOURNMENT</w:t>
      </w:r>
      <w:r>
        <w:rPr>
          <w:b/>
          <w:u w:val="single"/>
        </w:rPr>
        <w:t xml:space="preserve"> </w:t>
      </w:r>
    </w:p>
    <w:p w14:paraId="496FC950" w14:textId="5F4BC4CF" w:rsidR="00105047" w:rsidRPr="00105047" w:rsidRDefault="00105047" w:rsidP="00105047">
      <w:pPr>
        <w:spacing w:before="100" w:beforeAutospacing="1" w:after="100" w:afterAutospacing="1" w:line="240" w:lineRule="auto"/>
        <w:rPr>
          <w:rFonts w:eastAsia="Times New Roman" w:cstheme="minorHAnsi"/>
        </w:rPr>
      </w:pPr>
      <w:r>
        <w:rPr>
          <w:rFonts w:eastAsia="Times New Roman" w:cstheme="minorHAnsi"/>
        </w:rPr>
        <w:t>Kate Waterman-Kulpa made a motion</w:t>
      </w:r>
      <w:r w:rsidRPr="00105047">
        <w:rPr>
          <w:rFonts w:eastAsia="Times New Roman" w:cstheme="minorHAnsi"/>
        </w:rPr>
        <w:t xml:space="preserve"> to adjourn </w:t>
      </w:r>
      <w:r>
        <w:rPr>
          <w:rFonts w:eastAsia="Times New Roman" w:cstheme="minorHAnsi"/>
        </w:rPr>
        <w:t>at 8:41 p.m</w:t>
      </w:r>
      <w:r w:rsidRPr="00105047">
        <w:rPr>
          <w:rFonts w:eastAsia="Times New Roman" w:cstheme="minorHAnsi"/>
        </w:rPr>
        <w:t>.</w:t>
      </w:r>
      <w:r>
        <w:rPr>
          <w:rFonts w:eastAsia="Times New Roman" w:cstheme="minorHAnsi"/>
        </w:rPr>
        <w:t>, seconded by Member Vitka.</w:t>
      </w:r>
      <w:r>
        <w:rPr>
          <w:rFonts w:eastAsia="Times New Roman" w:cstheme="minorHAnsi"/>
        </w:rPr>
        <w:t xml:space="preserve"> Ayes </w:t>
      </w:r>
      <w:r w:rsidR="006A7550">
        <w:rPr>
          <w:rFonts w:eastAsia="Times New Roman" w:cstheme="minorHAnsi"/>
        </w:rPr>
        <w:t>5, Noes 0, Absent 2.</w:t>
      </w:r>
    </w:p>
    <w:p w14:paraId="02909153" w14:textId="77777777" w:rsidR="00F01CB6" w:rsidRDefault="00F01CB6" w:rsidP="00F01CB6">
      <w:pPr>
        <w:pBdr>
          <w:top w:val="single" w:sz="4" w:space="1" w:color="auto"/>
          <w:left w:val="single" w:sz="4" w:space="4" w:color="auto"/>
          <w:bottom w:val="single" w:sz="4" w:space="1" w:color="auto"/>
          <w:right w:val="single" w:sz="4" w:space="4" w:color="auto"/>
        </w:pBdr>
      </w:pPr>
      <w:r>
        <w:t>RESULT: ADJOURNED</w:t>
      </w:r>
    </w:p>
    <w:p w14:paraId="7F23BEF1" w14:textId="387F9E21" w:rsidR="00F01CB6" w:rsidRDefault="00F01CB6" w:rsidP="00F01CB6">
      <w:r>
        <w:t xml:space="preserve">The Planning Board meeting of </w:t>
      </w:r>
      <w:r w:rsidR="006A7550">
        <w:t>September 8</w:t>
      </w:r>
      <w:r>
        <w:t xml:space="preserve">, 2026, was adjourned at </w:t>
      </w:r>
      <w:r w:rsidR="006A7550">
        <w:t xml:space="preserve">8:41 </w:t>
      </w:r>
      <w:r>
        <w:t>p.m.</w:t>
      </w:r>
    </w:p>
    <w:p w14:paraId="123B6FFA" w14:textId="77777777" w:rsidR="007A1E63" w:rsidRPr="007137B6" w:rsidRDefault="007A1E63">
      <w:pPr>
        <w:rPr>
          <w:b/>
        </w:rPr>
      </w:pPr>
    </w:p>
    <w:sectPr w:rsidR="007A1E63" w:rsidRPr="007137B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CBA69" w14:textId="77777777" w:rsidR="00C055A1" w:rsidRDefault="00C055A1" w:rsidP="000747F8">
      <w:pPr>
        <w:spacing w:after="0" w:line="240" w:lineRule="auto"/>
      </w:pPr>
      <w:r>
        <w:separator/>
      </w:r>
    </w:p>
  </w:endnote>
  <w:endnote w:type="continuationSeparator" w:id="0">
    <w:p w14:paraId="3871ECD2" w14:textId="77777777" w:rsidR="00C055A1" w:rsidRDefault="00C055A1" w:rsidP="00074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E4A6" w14:textId="77777777" w:rsidR="008B639A" w:rsidRDefault="008B63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649784"/>
      <w:docPartObj>
        <w:docPartGallery w:val="Page Numbers (Bottom of Page)"/>
        <w:docPartUnique/>
      </w:docPartObj>
    </w:sdtPr>
    <w:sdtEndPr>
      <w:rPr>
        <w:noProof/>
      </w:rPr>
    </w:sdtEndPr>
    <w:sdtContent>
      <w:p w14:paraId="7865F1D3" w14:textId="4AEF5660" w:rsidR="00CA03A8" w:rsidRDefault="00CA03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EA7765" w14:textId="77777777" w:rsidR="000747F8" w:rsidRDefault="000747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97F4" w14:textId="77777777" w:rsidR="008B639A" w:rsidRDefault="008B6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CDF75" w14:textId="77777777" w:rsidR="00C055A1" w:rsidRDefault="00C055A1" w:rsidP="000747F8">
      <w:pPr>
        <w:spacing w:after="0" w:line="240" w:lineRule="auto"/>
      </w:pPr>
      <w:r>
        <w:separator/>
      </w:r>
    </w:p>
  </w:footnote>
  <w:footnote w:type="continuationSeparator" w:id="0">
    <w:p w14:paraId="3ECD5B9F" w14:textId="77777777" w:rsidR="00C055A1" w:rsidRDefault="00C055A1" w:rsidP="00074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B3B1" w14:textId="49CB63E9" w:rsidR="000747F8" w:rsidRDefault="00000000">
    <w:pPr>
      <w:pStyle w:val="Header"/>
    </w:pPr>
    <w:r>
      <w:rPr>
        <w:noProof/>
      </w:rPr>
      <w:pict w14:anchorId="6A729B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1221142" o:spid="_x0000_s1026"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9AB1" w14:textId="648FE2AE" w:rsidR="000747F8" w:rsidRDefault="00000000">
    <w:pPr>
      <w:pStyle w:val="Header"/>
    </w:pPr>
    <w:r>
      <w:rPr>
        <w:noProof/>
      </w:rPr>
      <w:pict w14:anchorId="6FA694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1221143" o:spid="_x0000_s1027"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D701" w14:textId="48A6131F" w:rsidR="000747F8" w:rsidRDefault="00000000">
    <w:pPr>
      <w:pStyle w:val="Header"/>
    </w:pPr>
    <w:r>
      <w:rPr>
        <w:noProof/>
      </w:rPr>
      <w:pict w14:anchorId="4E7063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1221141" o:spid="_x0000_s1025"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907"/>
    <w:multiLevelType w:val="multilevel"/>
    <w:tmpl w:val="C144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7003"/>
    <w:multiLevelType w:val="hybridMultilevel"/>
    <w:tmpl w:val="E540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05B96"/>
    <w:multiLevelType w:val="multilevel"/>
    <w:tmpl w:val="C1C0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D0E72"/>
    <w:multiLevelType w:val="multilevel"/>
    <w:tmpl w:val="B222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1B3FD4"/>
    <w:multiLevelType w:val="multilevel"/>
    <w:tmpl w:val="BE20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679C7"/>
    <w:multiLevelType w:val="multilevel"/>
    <w:tmpl w:val="1BB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925475"/>
    <w:multiLevelType w:val="multilevel"/>
    <w:tmpl w:val="9714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5A17FA"/>
    <w:multiLevelType w:val="hybridMultilevel"/>
    <w:tmpl w:val="579C7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50E14"/>
    <w:multiLevelType w:val="multilevel"/>
    <w:tmpl w:val="AFCE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03967"/>
    <w:multiLevelType w:val="multilevel"/>
    <w:tmpl w:val="B690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35C9A"/>
    <w:multiLevelType w:val="multilevel"/>
    <w:tmpl w:val="883A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70AD2"/>
    <w:multiLevelType w:val="multilevel"/>
    <w:tmpl w:val="9518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83A8A"/>
    <w:multiLevelType w:val="multilevel"/>
    <w:tmpl w:val="F63E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A3542D"/>
    <w:multiLevelType w:val="hybridMultilevel"/>
    <w:tmpl w:val="3CBC525A"/>
    <w:lvl w:ilvl="0" w:tplc="A8900FB0">
      <w:start w:val="2024"/>
      <w:numFmt w:val="bullet"/>
      <w:lvlText w:val="-"/>
      <w:lvlJc w:val="left"/>
      <w:pPr>
        <w:ind w:left="408" w:hanging="360"/>
      </w:pPr>
      <w:rPr>
        <w:rFonts w:ascii="Calibri" w:eastAsiaTheme="minorHAnsi" w:hAnsi="Calibri" w:cs="Calibr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4" w15:restartNumberingAfterBreak="0">
    <w:nsid w:val="2493514F"/>
    <w:multiLevelType w:val="multilevel"/>
    <w:tmpl w:val="02F6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C54928"/>
    <w:multiLevelType w:val="multilevel"/>
    <w:tmpl w:val="7FC2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0C33B7"/>
    <w:multiLevelType w:val="multilevel"/>
    <w:tmpl w:val="6448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62F7F"/>
    <w:multiLevelType w:val="multilevel"/>
    <w:tmpl w:val="BEB0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56D48"/>
    <w:multiLevelType w:val="multilevel"/>
    <w:tmpl w:val="53D0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C612F6"/>
    <w:multiLevelType w:val="multilevel"/>
    <w:tmpl w:val="1B8E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6B0E1E"/>
    <w:multiLevelType w:val="multilevel"/>
    <w:tmpl w:val="736A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265C0B"/>
    <w:multiLevelType w:val="multilevel"/>
    <w:tmpl w:val="93AA4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2D28AE"/>
    <w:multiLevelType w:val="multilevel"/>
    <w:tmpl w:val="A802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FB5F73"/>
    <w:multiLevelType w:val="multilevel"/>
    <w:tmpl w:val="F84C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65977"/>
    <w:multiLevelType w:val="multilevel"/>
    <w:tmpl w:val="F4C0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432E2F"/>
    <w:multiLevelType w:val="multilevel"/>
    <w:tmpl w:val="0E7CE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2D36F7"/>
    <w:multiLevelType w:val="hybridMultilevel"/>
    <w:tmpl w:val="1C6014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1591CDD"/>
    <w:multiLevelType w:val="multilevel"/>
    <w:tmpl w:val="F464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16010A"/>
    <w:multiLevelType w:val="hybridMultilevel"/>
    <w:tmpl w:val="2A289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F61106"/>
    <w:multiLevelType w:val="multilevel"/>
    <w:tmpl w:val="8E4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FC2744"/>
    <w:multiLevelType w:val="multilevel"/>
    <w:tmpl w:val="389A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645D17"/>
    <w:multiLevelType w:val="hybridMultilevel"/>
    <w:tmpl w:val="47C47A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1108E8"/>
    <w:multiLevelType w:val="hybridMultilevel"/>
    <w:tmpl w:val="0554D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634B59"/>
    <w:multiLevelType w:val="hybridMultilevel"/>
    <w:tmpl w:val="D8D4D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BD51EE"/>
    <w:multiLevelType w:val="multilevel"/>
    <w:tmpl w:val="DA44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064364"/>
    <w:multiLevelType w:val="multilevel"/>
    <w:tmpl w:val="24A08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0545FB"/>
    <w:multiLevelType w:val="multilevel"/>
    <w:tmpl w:val="FE0E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D664CC"/>
    <w:multiLevelType w:val="hybridMultilevel"/>
    <w:tmpl w:val="B1885F40"/>
    <w:lvl w:ilvl="0" w:tplc="0E9261F6">
      <w:start w:val="7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A796CE7"/>
    <w:multiLevelType w:val="multilevel"/>
    <w:tmpl w:val="3FAE4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308E3"/>
    <w:multiLevelType w:val="multilevel"/>
    <w:tmpl w:val="1D04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D30F30"/>
    <w:multiLevelType w:val="multilevel"/>
    <w:tmpl w:val="C628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5C10B7"/>
    <w:multiLevelType w:val="multilevel"/>
    <w:tmpl w:val="D0807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276F0F"/>
    <w:multiLevelType w:val="multilevel"/>
    <w:tmpl w:val="A3EA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7953CD"/>
    <w:multiLevelType w:val="multilevel"/>
    <w:tmpl w:val="3E2E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855314">
    <w:abstractNumId w:val="37"/>
  </w:num>
  <w:num w:numId="2" w16cid:durableId="857036979">
    <w:abstractNumId w:val="26"/>
  </w:num>
  <w:num w:numId="3" w16cid:durableId="1784417335">
    <w:abstractNumId w:val="31"/>
  </w:num>
  <w:num w:numId="4" w16cid:durableId="2006349738">
    <w:abstractNumId w:val="7"/>
  </w:num>
  <w:num w:numId="5" w16cid:durableId="293104548">
    <w:abstractNumId w:val="28"/>
  </w:num>
  <w:num w:numId="6" w16cid:durableId="166286848">
    <w:abstractNumId w:val="33"/>
  </w:num>
  <w:num w:numId="7" w16cid:durableId="581793507">
    <w:abstractNumId w:val="1"/>
  </w:num>
  <w:num w:numId="8" w16cid:durableId="320893004">
    <w:abstractNumId w:val="13"/>
  </w:num>
  <w:num w:numId="9" w16cid:durableId="1996956342">
    <w:abstractNumId w:val="32"/>
  </w:num>
  <w:num w:numId="10" w16cid:durableId="67970369">
    <w:abstractNumId w:val="9"/>
  </w:num>
  <w:num w:numId="11" w16cid:durableId="51466948">
    <w:abstractNumId w:val="42"/>
  </w:num>
  <w:num w:numId="12" w16cid:durableId="502285507">
    <w:abstractNumId w:val="41"/>
  </w:num>
  <w:num w:numId="13" w16cid:durableId="1622571066">
    <w:abstractNumId w:val="20"/>
  </w:num>
  <w:num w:numId="14" w16cid:durableId="1986667145">
    <w:abstractNumId w:val="10"/>
  </w:num>
  <w:num w:numId="15" w16cid:durableId="1506893414">
    <w:abstractNumId w:val="8"/>
  </w:num>
  <w:num w:numId="16" w16cid:durableId="21789171">
    <w:abstractNumId w:val="12"/>
  </w:num>
  <w:num w:numId="17" w16cid:durableId="1751387594">
    <w:abstractNumId w:val="18"/>
  </w:num>
  <w:num w:numId="18" w16cid:durableId="160514942">
    <w:abstractNumId w:val="17"/>
  </w:num>
  <w:num w:numId="19" w16cid:durableId="310251710">
    <w:abstractNumId w:val="38"/>
  </w:num>
  <w:num w:numId="20" w16cid:durableId="632713838">
    <w:abstractNumId w:val="2"/>
  </w:num>
  <w:num w:numId="21" w16cid:durableId="259609067">
    <w:abstractNumId w:val="19"/>
  </w:num>
  <w:num w:numId="22" w16cid:durableId="1704404928">
    <w:abstractNumId w:val="43"/>
  </w:num>
  <w:num w:numId="23" w16cid:durableId="601302599">
    <w:abstractNumId w:val="21"/>
  </w:num>
  <w:num w:numId="24" w16cid:durableId="1405563205">
    <w:abstractNumId w:val="22"/>
  </w:num>
  <w:num w:numId="25" w16cid:durableId="1598556309">
    <w:abstractNumId w:val="35"/>
  </w:num>
  <w:num w:numId="26" w16cid:durableId="1983777176">
    <w:abstractNumId w:val="40"/>
  </w:num>
  <w:num w:numId="27" w16cid:durableId="1295987093">
    <w:abstractNumId w:val="24"/>
  </w:num>
  <w:num w:numId="28" w16cid:durableId="1145779004">
    <w:abstractNumId w:val="34"/>
  </w:num>
  <w:num w:numId="29" w16cid:durableId="1382289175">
    <w:abstractNumId w:val="25"/>
  </w:num>
  <w:num w:numId="30" w16cid:durableId="1982297936">
    <w:abstractNumId w:val="16"/>
  </w:num>
  <w:num w:numId="31" w16cid:durableId="1840925638">
    <w:abstractNumId w:val="11"/>
  </w:num>
  <w:num w:numId="32" w16cid:durableId="958681829">
    <w:abstractNumId w:val="23"/>
  </w:num>
  <w:num w:numId="33" w16cid:durableId="351490042">
    <w:abstractNumId w:val="0"/>
  </w:num>
  <w:num w:numId="34" w16cid:durableId="426341639">
    <w:abstractNumId w:val="39"/>
  </w:num>
  <w:num w:numId="35" w16cid:durableId="1065420627">
    <w:abstractNumId w:val="4"/>
  </w:num>
  <w:num w:numId="36" w16cid:durableId="1259560270">
    <w:abstractNumId w:val="15"/>
  </w:num>
  <w:num w:numId="37" w16cid:durableId="51194644">
    <w:abstractNumId w:val="27"/>
  </w:num>
  <w:num w:numId="38" w16cid:durableId="1497065969">
    <w:abstractNumId w:val="36"/>
  </w:num>
  <w:num w:numId="39" w16cid:durableId="1882668511">
    <w:abstractNumId w:val="6"/>
  </w:num>
  <w:num w:numId="40" w16cid:durableId="610431020">
    <w:abstractNumId w:val="29"/>
  </w:num>
  <w:num w:numId="41" w16cid:durableId="157498274">
    <w:abstractNumId w:val="14"/>
  </w:num>
  <w:num w:numId="42" w16cid:durableId="1221752181">
    <w:abstractNumId w:val="3"/>
  </w:num>
  <w:num w:numId="43" w16cid:durableId="452602328">
    <w:abstractNumId w:val="30"/>
  </w:num>
  <w:num w:numId="44" w16cid:durableId="65108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E32"/>
    <w:rsid w:val="000031F9"/>
    <w:rsid w:val="0000650F"/>
    <w:rsid w:val="00010CE9"/>
    <w:rsid w:val="000148AB"/>
    <w:rsid w:val="00015765"/>
    <w:rsid w:val="00015EBD"/>
    <w:rsid w:val="00017083"/>
    <w:rsid w:val="00017503"/>
    <w:rsid w:val="00026214"/>
    <w:rsid w:val="000315BC"/>
    <w:rsid w:val="00032199"/>
    <w:rsid w:val="00032D57"/>
    <w:rsid w:val="00036043"/>
    <w:rsid w:val="00036D82"/>
    <w:rsid w:val="00041C5D"/>
    <w:rsid w:val="00055C79"/>
    <w:rsid w:val="0006136B"/>
    <w:rsid w:val="000628F3"/>
    <w:rsid w:val="00072729"/>
    <w:rsid w:val="00073B9E"/>
    <w:rsid w:val="000747F8"/>
    <w:rsid w:val="0007682A"/>
    <w:rsid w:val="000774A8"/>
    <w:rsid w:val="0008302D"/>
    <w:rsid w:val="0009244A"/>
    <w:rsid w:val="00092598"/>
    <w:rsid w:val="00093521"/>
    <w:rsid w:val="00095920"/>
    <w:rsid w:val="00097535"/>
    <w:rsid w:val="000A164D"/>
    <w:rsid w:val="000A4D65"/>
    <w:rsid w:val="000B2CE3"/>
    <w:rsid w:val="000C3394"/>
    <w:rsid w:val="000C643D"/>
    <w:rsid w:val="000C76C1"/>
    <w:rsid w:val="000D3EE2"/>
    <w:rsid w:val="000F063B"/>
    <w:rsid w:val="000F330D"/>
    <w:rsid w:val="000F3B42"/>
    <w:rsid w:val="000F6D81"/>
    <w:rsid w:val="00101EE3"/>
    <w:rsid w:val="00105047"/>
    <w:rsid w:val="00107CB2"/>
    <w:rsid w:val="001126FD"/>
    <w:rsid w:val="00117520"/>
    <w:rsid w:val="001175D7"/>
    <w:rsid w:val="00120634"/>
    <w:rsid w:val="00121265"/>
    <w:rsid w:val="00126000"/>
    <w:rsid w:val="00126F83"/>
    <w:rsid w:val="0013077F"/>
    <w:rsid w:val="00130E77"/>
    <w:rsid w:val="00132055"/>
    <w:rsid w:val="00135A03"/>
    <w:rsid w:val="00136BC3"/>
    <w:rsid w:val="001375C9"/>
    <w:rsid w:val="00145E8E"/>
    <w:rsid w:val="00146086"/>
    <w:rsid w:val="0015136C"/>
    <w:rsid w:val="00153618"/>
    <w:rsid w:val="00162762"/>
    <w:rsid w:val="00162A40"/>
    <w:rsid w:val="00165053"/>
    <w:rsid w:val="001651D3"/>
    <w:rsid w:val="001803BF"/>
    <w:rsid w:val="001820C1"/>
    <w:rsid w:val="00182758"/>
    <w:rsid w:val="001841DE"/>
    <w:rsid w:val="001873E9"/>
    <w:rsid w:val="00191BEE"/>
    <w:rsid w:val="001971DB"/>
    <w:rsid w:val="001A1F23"/>
    <w:rsid w:val="001A3A10"/>
    <w:rsid w:val="001A4EBF"/>
    <w:rsid w:val="001A65C6"/>
    <w:rsid w:val="001A7B6A"/>
    <w:rsid w:val="001B0B42"/>
    <w:rsid w:val="001B591F"/>
    <w:rsid w:val="001D475E"/>
    <w:rsid w:val="001E076E"/>
    <w:rsid w:val="001F502C"/>
    <w:rsid w:val="00201682"/>
    <w:rsid w:val="0020304E"/>
    <w:rsid w:val="00203CAD"/>
    <w:rsid w:val="002064E8"/>
    <w:rsid w:val="00211F7F"/>
    <w:rsid w:val="00215060"/>
    <w:rsid w:val="002165F0"/>
    <w:rsid w:val="00221CAB"/>
    <w:rsid w:val="00223B14"/>
    <w:rsid w:val="002317AF"/>
    <w:rsid w:val="00232E47"/>
    <w:rsid w:val="00233DE5"/>
    <w:rsid w:val="0023424E"/>
    <w:rsid w:val="00237665"/>
    <w:rsid w:val="00240193"/>
    <w:rsid w:val="00251395"/>
    <w:rsid w:val="002516C6"/>
    <w:rsid w:val="00251E0A"/>
    <w:rsid w:val="00253E77"/>
    <w:rsid w:val="00262B00"/>
    <w:rsid w:val="00263833"/>
    <w:rsid w:val="00264644"/>
    <w:rsid w:val="00271106"/>
    <w:rsid w:val="0027299A"/>
    <w:rsid w:val="00272F19"/>
    <w:rsid w:val="0027436A"/>
    <w:rsid w:val="00276FB6"/>
    <w:rsid w:val="00277A4D"/>
    <w:rsid w:val="002807CB"/>
    <w:rsid w:val="00280972"/>
    <w:rsid w:val="00283C25"/>
    <w:rsid w:val="00283EB2"/>
    <w:rsid w:val="00290490"/>
    <w:rsid w:val="00296A10"/>
    <w:rsid w:val="002A16C5"/>
    <w:rsid w:val="002A5C95"/>
    <w:rsid w:val="002A5D78"/>
    <w:rsid w:val="002A7815"/>
    <w:rsid w:val="002B285D"/>
    <w:rsid w:val="002B2C79"/>
    <w:rsid w:val="002B2CDB"/>
    <w:rsid w:val="002B3F20"/>
    <w:rsid w:val="002C2061"/>
    <w:rsid w:val="002C6AB8"/>
    <w:rsid w:val="002C6B71"/>
    <w:rsid w:val="002D0002"/>
    <w:rsid w:val="002D230E"/>
    <w:rsid w:val="002E16C4"/>
    <w:rsid w:val="002E4007"/>
    <w:rsid w:val="002F3890"/>
    <w:rsid w:val="002F7331"/>
    <w:rsid w:val="00301B7B"/>
    <w:rsid w:val="00310AA6"/>
    <w:rsid w:val="00310D87"/>
    <w:rsid w:val="00315BB0"/>
    <w:rsid w:val="003215B3"/>
    <w:rsid w:val="003219A8"/>
    <w:rsid w:val="00332D88"/>
    <w:rsid w:val="00333033"/>
    <w:rsid w:val="0033728A"/>
    <w:rsid w:val="00343683"/>
    <w:rsid w:val="0034650E"/>
    <w:rsid w:val="0034780A"/>
    <w:rsid w:val="00352584"/>
    <w:rsid w:val="00366E20"/>
    <w:rsid w:val="00366F61"/>
    <w:rsid w:val="00367CA0"/>
    <w:rsid w:val="00374F2E"/>
    <w:rsid w:val="003760A3"/>
    <w:rsid w:val="0038021B"/>
    <w:rsid w:val="0038094A"/>
    <w:rsid w:val="00380BD9"/>
    <w:rsid w:val="00385F2C"/>
    <w:rsid w:val="00390B63"/>
    <w:rsid w:val="00392066"/>
    <w:rsid w:val="0039650F"/>
    <w:rsid w:val="0039680E"/>
    <w:rsid w:val="0039696F"/>
    <w:rsid w:val="003A230C"/>
    <w:rsid w:val="003A2928"/>
    <w:rsid w:val="003B3885"/>
    <w:rsid w:val="003B4438"/>
    <w:rsid w:val="003B648F"/>
    <w:rsid w:val="003B73AA"/>
    <w:rsid w:val="003D032C"/>
    <w:rsid w:val="003D0E23"/>
    <w:rsid w:val="003D2DD9"/>
    <w:rsid w:val="003D41F1"/>
    <w:rsid w:val="003E3B8A"/>
    <w:rsid w:val="003E5028"/>
    <w:rsid w:val="003F3E7F"/>
    <w:rsid w:val="003F6368"/>
    <w:rsid w:val="003F66A7"/>
    <w:rsid w:val="00402203"/>
    <w:rsid w:val="0040309A"/>
    <w:rsid w:val="00407337"/>
    <w:rsid w:val="0040774F"/>
    <w:rsid w:val="00410640"/>
    <w:rsid w:val="00412B36"/>
    <w:rsid w:val="0041479C"/>
    <w:rsid w:val="00414F9B"/>
    <w:rsid w:val="00415063"/>
    <w:rsid w:val="004266A9"/>
    <w:rsid w:val="00431AF9"/>
    <w:rsid w:val="00437380"/>
    <w:rsid w:val="00445F52"/>
    <w:rsid w:val="0044615E"/>
    <w:rsid w:val="004469A2"/>
    <w:rsid w:val="004559AA"/>
    <w:rsid w:val="00460039"/>
    <w:rsid w:val="004628FD"/>
    <w:rsid w:val="00466724"/>
    <w:rsid w:val="0047061F"/>
    <w:rsid w:val="004735F8"/>
    <w:rsid w:val="00476F44"/>
    <w:rsid w:val="0047720A"/>
    <w:rsid w:val="004773B3"/>
    <w:rsid w:val="00480909"/>
    <w:rsid w:val="00482448"/>
    <w:rsid w:val="00482DCE"/>
    <w:rsid w:val="00491282"/>
    <w:rsid w:val="00494588"/>
    <w:rsid w:val="00496907"/>
    <w:rsid w:val="00496F5A"/>
    <w:rsid w:val="004A24EE"/>
    <w:rsid w:val="004A392B"/>
    <w:rsid w:val="004A42CD"/>
    <w:rsid w:val="004B17E6"/>
    <w:rsid w:val="004B4031"/>
    <w:rsid w:val="004B64E1"/>
    <w:rsid w:val="004B69D6"/>
    <w:rsid w:val="004C2174"/>
    <w:rsid w:val="004C2344"/>
    <w:rsid w:val="004D1299"/>
    <w:rsid w:val="004D209D"/>
    <w:rsid w:val="004D4D2C"/>
    <w:rsid w:val="004F13B4"/>
    <w:rsid w:val="004F2CF2"/>
    <w:rsid w:val="00500A11"/>
    <w:rsid w:val="0050342B"/>
    <w:rsid w:val="00510D78"/>
    <w:rsid w:val="0051770B"/>
    <w:rsid w:val="00520669"/>
    <w:rsid w:val="005241AA"/>
    <w:rsid w:val="00531594"/>
    <w:rsid w:val="0055048E"/>
    <w:rsid w:val="00550C82"/>
    <w:rsid w:val="0055179F"/>
    <w:rsid w:val="005528CB"/>
    <w:rsid w:val="00570E9F"/>
    <w:rsid w:val="00571DAE"/>
    <w:rsid w:val="0057335C"/>
    <w:rsid w:val="0058154E"/>
    <w:rsid w:val="00590176"/>
    <w:rsid w:val="00590BED"/>
    <w:rsid w:val="00597519"/>
    <w:rsid w:val="005A1AB4"/>
    <w:rsid w:val="005A254E"/>
    <w:rsid w:val="005A60AE"/>
    <w:rsid w:val="005A7F93"/>
    <w:rsid w:val="005B21FB"/>
    <w:rsid w:val="005C1FF1"/>
    <w:rsid w:val="005C64C1"/>
    <w:rsid w:val="005C7146"/>
    <w:rsid w:val="005D1E9C"/>
    <w:rsid w:val="005D796E"/>
    <w:rsid w:val="005E291E"/>
    <w:rsid w:val="005E78F4"/>
    <w:rsid w:val="005F1F08"/>
    <w:rsid w:val="005F7185"/>
    <w:rsid w:val="006012B8"/>
    <w:rsid w:val="00601792"/>
    <w:rsid w:val="00603E32"/>
    <w:rsid w:val="00605035"/>
    <w:rsid w:val="00615097"/>
    <w:rsid w:val="00615719"/>
    <w:rsid w:val="00623168"/>
    <w:rsid w:val="0062372E"/>
    <w:rsid w:val="0062602D"/>
    <w:rsid w:val="00627394"/>
    <w:rsid w:val="00633F47"/>
    <w:rsid w:val="00636664"/>
    <w:rsid w:val="00647DBD"/>
    <w:rsid w:val="00650C63"/>
    <w:rsid w:val="00651805"/>
    <w:rsid w:val="0065257E"/>
    <w:rsid w:val="006525DE"/>
    <w:rsid w:val="006572DF"/>
    <w:rsid w:val="00657A0D"/>
    <w:rsid w:val="00660611"/>
    <w:rsid w:val="006608FC"/>
    <w:rsid w:val="006777FD"/>
    <w:rsid w:val="00681D05"/>
    <w:rsid w:val="0068680C"/>
    <w:rsid w:val="006879C4"/>
    <w:rsid w:val="006950F4"/>
    <w:rsid w:val="00697463"/>
    <w:rsid w:val="006A27F6"/>
    <w:rsid w:val="006A5412"/>
    <w:rsid w:val="006A7550"/>
    <w:rsid w:val="006B115E"/>
    <w:rsid w:val="006C16B5"/>
    <w:rsid w:val="006C1B96"/>
    <w:rsid w:val="006D76A7"/>
    <w:rsid w:val="006D7E4F"/>
    <w:rsid w:val="006E509E"/>
    <w:rsid w:val="006E72C0"/>
    <w:rsid w:val="006E7978"/>
    <w:rsid w:val="006E7D1D"/>
    <w:rsid w:val="006F1B47"/>
    <w:rsid w:val="006F24C5"/>
    <w:rsid w:val="006F5E42"/>
    <w:rsid w:val="006F670C"/>
    <w:rsid w:val="00700737"/>
    <w:rsid w:val="00706DF6"/>
    <w:rsid w:val="007105B6"/>
    <w:rsid w:val="00712E86"/>
    <w:rsid w:val="007137B6"/>
    <w:rsid w:val="007142E0"/>
    <w:rsid w:val="007143C5"/>
    <w:rsid w:val="00717B9A"/>
    <w:rsid w:val="007207D1"/>
    <w:rsid w:val="00723AC9"/>
    <w:rsid w:val="00727D45"/>
    <w:rsid w:val="00731F2B"/>
    <w:rsid w:val="007347E8"/>
    <w:rsid w:val="007351C8"/>
    <w:rsid w:val="0073684B"/>
    <w:rsid w:val="0074291D"/>
    <w:rsid w:val="0075528B"/>
    <w:rsid w:val="00760E59"/>
    <w:rsid w:val="00773809"/>
    <w:rsid w:val="00773F98"/>
    <w:rsid w:val="00775236"/>
    <w:rsid w:val="00776E1A"/>
    <w:rsid w:val="00777DBC"/>
    <w:rsid w:val="00782F0C"/>
    <w:rsid w:val="00785721"/>
    <w:rsid w:val="00785D2E"/>
    <w:rsid w:val="00792F8C"/>
    <w:rsid w:val="00795330"/>
    <w:rsid w:val="007A1E63"/>
    <w:rsid w:val="007A345A"/>
    <w:rsid w:val="007A38C6"/>
    <w:rsid w:val="007B27E2"/>
    <w:rsid w:val="007B51B4"/>
    <w:rsid w:val="007B5B63"/>
    <w:rsid w:val="007B660B"/>
    <w:rsid w:val="007C0D50"/>
    <w:rsid w:val="007C5F8A"/>
    <w:rsid w:val="007C7E38"/>
    <w:rsid w:val="007D0196"/>
    <w:rsid w:val="007D2AB5"/>
    <w:rsid w:val="007D4D54"/>
    <w:rsid w:val="007D4DA1"/>
    <w:rsid w:val="007D52E6"/>
    <w:rsid w:val="007E0260"/>
    <w:rsid w:val="007E5113"/>
    <w:rsid w:val="007F3675"/>
    <w:rsid w:val="007F38B6"/>
    <w:rsid w:val="007F3C1F"/>
    <w:rsid w:val="00800A00"/>
    <w:rsid w:val="0080270F"/>
    <w:rsid w:val="00802A34"/>
    <w:rsid w:val="008049F9"/>
    <w:rsid w:val="00805CA5"/>
    <w:rsid w:val="00810B37"/>
    <w:rsid w:val="00814BFD"/>
    <w:rsid w:val="008178D8"/>
    <w:rsid w:val="008200A0"/>
    <w:rsid w:val="00821BD1"/>
    <w:rsid w:val="00823226"/>
    <w:rsid w:val="00823F96"/>
    <w:rsid w:val="008258A8"/>
    <w:rsid w:val="008311FC"/>
    <w:rsid w:val="008315EE"/>
    <w:rsid w:val="00833C0A"/>
    <w:rsid w:val="00834D85"/>
    <w:rsid w:val="00836634"/>
    <w:rsid w:val="00841848"/>
    <w:rsid w:val="008418D1"/>
    <w:rsid w:val="00841EFA"/>
    <w:rsid w:val="008428CA"/>
    <w:rsid w:val="00843025"/>
    <w:rsid w:val="00850C1A"/>
    <w:rsid w:val="0085148A"/>
    <w:rsid w:val="00861C46"/>
    <w:rsid w:val="008704D2"/>
    <w:rsid w:val="0087333C"/>
    <w:rsid w:val="00882B89"/>
    <w:rsid w:val="00884B21"/>
    <w:rsid w:val="00886A03"/>
    <w:rsid w:val="00892DF6"/>
    <w:rsid w:val="008A5F51"/>
    <w:rsid w:val="008B2005"/>
    <w:rsid w:val="008B639A"/>
    <w:rsid w:val="008B7973"/>
    <w:rsid w:val="008C1C76"/>
    <w:rsid w:val="008C2E6B"/>
    <w:rsid w:val="008C7F12"/>
    <w:rsid w:val="008D69C1"/>
    <w:rsid w:val="008E03F2"/>
    <w:rsid w:val="008E2AB9"/>
    <w:rsid w:val="008E5871"/>
    <w:rsid w:val="008E6CF4"/>
    <w:rsid w:val="008F2D98"/>
    <w:rsid w:val="008F6F7E"/>
    <w:rsid w:val="008F70DD"/>
    <w:rsid w:val="0090095E"/>
    <w:rsid w:val="00900BF9"/>
    <w:rsid w:val="009026D1"/>
    <w:rsid w:val="00912011"/>
    <w:rsid w:val="00914427"/>
    <w:rsid w:val="00915D44"/>
    <w:rsid w:val="00922E50"/>
    <w:rsid w:val="009254FA"/>
    <w:rsid w:val="00932826"/>
    <w:rsid w:val="00940CC9"/>
    <w:rsid w:val="00940FD8"/>
    <w:rsid w:val="00941C5F"/>
    <w:rsid w:val="00942A13"/>
    <w:rsid w:val="0094567D"/>
    <w:rsid w:val="009506D4"/>
    <w:rsid w:val="00955CE7"/>
    <w:rsid w:val="00961835"/>
    <w:rsid w:val="009643F1"/>
    <w:rsid w:val="00965E7A"/>
    <w:rsid w:val="00972682"/>
    <w:rsid w:val="00972B6E"/>
    <w:rsid w:val="00974AEB"/>
    <w:rsid w:val="009812B7"/>
    <w:rsid w:val="00983629"/>
    <w:rsid w:val="00985719"/>
    <w:rsid w:val="00986A1B"/>
    <w:rsid w:val="00990A17"/>
    <w:rsid w:val="00993B48"/>
    <w:rsid w:val="009A270A"/>
    <w:rsid w:val="009A4664"/>
    <w:rsid w:val="009A46B2"/>
    <w:rsid w:val="009A7C15"/>
    <w:rsid w:val="009B7A2A"/>
    <w:rsid w:val="009C6FBF"/>
    <w:rsid w:val="009D0E15"/>
    <w:rsid w:val="009D15DC"/>
    <w:rsid w:val="009D2E9F"/>
    <w:rsid w:val="009D684F"/>
    <w:rsid w:val="009E0ECC"/>
    <w:rsid w:val="009E2902"/>
    <w:rsid w:val="009E2B42"/>
    <w:rsid w:val="009E4D71"/>
    <w:rsid w:val="009E7C4E"/>
    <w:rsid w:val="009F4144"/>
    <w:rsid w:val="00A10D92"/>
    <w:rsid w:val="00A205D1"/>
    <w:rsid w:val="00A219B5"/>
    <w:rsid w:val="00A22658"/>
    <w:rsid w:val="00A239C1"/>
    <w:rsid w:val="00A24043"/>
    <w:rsid w:val="00A30FE9"/>
    <w:rsid w:val="00A35969"/>
    <w:rsid w:val="00A35AFB"/>
    <w:rsid w:val="00A5038B"/>
    <w:rsid w:val="00A50E57"/>
    <w:rsid w:val="00A52A4A"/>
    <w:rsid w:val="00A57585"/>
    <w:rsid w:val="00A60AC3"/>
    <w:rsid w:val="00A61E4A"/>
    <w:rsid w:val="00A62F52"/>
    <w:rsid w:val="00A63D09"/>
    <w:rsid w:val="00A67CAB"/>
    <w:rsid w:val="00A7059B"/>
    <w:rsid w:val="00A73115"/>
    <w:rsid w:val="00A74DB1"/>
    <w:rsid w:val="00A7525A"/>
    <w:rsid w:val="00A76843"/>
    <w:rsid w:val="00A80064"/>
    <w:rsid w:val="00A864D5"/>
    <w:rsid w:val="00A90E37"/>
    <w:rsid w:val="00A91D2C"/>
    <w:rsid w:val="00A920E8"/>
    <w:rsid w:val="00A92342"/>
    <w:rsid w:val="00A945A8"/>
    <w:rsid w:val="00A97C44"/>
    <w:rsid w:val="00AA241F"/>
    <w:rsid w:val="00AB629D"/>
    <w:rsid w:val="00AB7618"/>
    <w:rsid w:val="00AC2C6E"/>
    <w:rsid w:val="00AC5F92"/>
    <w:rsid w:val="00AC6826"/>
    <w:rsid w:val="00AC7AB6"/>
    <w:rsid w:val="00AD114F"/>
    <w:rsid w:val="00AD1E64"/>
    <w:rsid w:val="00AD353E"/>
    <w:rsid w:val="00AD4C75"/>
    <w:rsid w:val="00AD76D7"/>
    <w:rsid w:val="00AE0C59"/>
    <w:rsid w:val="00AF2D9B"/>
    <w:rsid w:val="00AF5AAC"/>
    <w:rsid w:val="00B0260B"/>
    <w:rsid w:val="00B033A2"/>
    <w:rsid w:val="00B037EC"/>
    <w:rsid w:val="00B049F4"/>
    <w:rsid w:val="00B1019A"/>
    <w:rsid w:val="00B20BD2"/>
    <w:rsid w:val="00B23518"/>
    <w:rsid w:val="00B345A8"/>
    <w:rsid w:val="00B510CE"/>
    <w:rsid w:val="00B52851"/>
    <w:rsid w:val="00B536F5"/>
    <w:rsid w:val="00B56B4C"/>
    <w:rsid w:val="00B602E2"/>
    <w:rsid w:val="00B65AEE"/>
    <w:rsid w:val="00B721BE"/>
    <w:rsid w:val="00B76D5E"/>
    <w:rsid w:val="00B84D3D"/>
    <w:rsid w:val="00B85ADD"/>
    <w:rsid w:val="00B85C46"/>
    <w:rsid w:val="00B87BA6"/>
    <w:rsid w:val="00B905B9"/>
    <w:rsid w:val="00B906EF"/>
    <w:rsid w:val="00B9106F"/>
    <w:rsid w:val="00B91BD9"/>
    <w:rsid w:val="00B93EB3"/>
    <w:rsid w:val="00BA0174"/>
    <w:rsid w:val="00BA1FE8"/>
    <w:rsid w:val="00BB100B"/>
    <w:rsid w:val="00BB4744"/>
    <w:rsid w:val="00BB609B"/>
    <w:rsid w:val="00BB7122"/>
    <w:rsid w:val="00BC1DF4"/>
    <w:rsid w:val="00BC24EB"/>
    <w:rsid w:val="00BC2CCF"/>
    <w:rsid w:val="00BD12ED"/>
    <w:rsid w:val="00BD6430"/>
    <w:rsid w:val="00BD7FC6"/>
    <w:rsid w:val="00BE56F8"/>
    <w:rsid w:val="00C055A1"/>
    <w:rsid w:val="00C1225A"/>
    <w:rsid w:val="00C132C4"/>
    <w:rsid w:val="00C13336"/>
    <w:rsid w:val="00C14B55"/>
    <w:rsid w:val="00C14F91"/>
    <w:rsid w:val="00C17C24"/>
    <w:rsid w:val="00C17C80"/>
    <w:rsid w:val="00C20090"/>
    <w:rsid w:val="00C26DC1"/>
    <w:rsid w:val="00C27DE7"/>
    <w:rsid w:val="00C31091"/>
    <w:rsid w:val="00C3554C"/>
    <w:rsid w:val="00C42E99"/>
    <w:rsid w:val="00C43217"/>
    <w:rsid w:val="00C45890"/>
    <w:rsid w:val="00C474AB"/>
    <w:rsid w:val="00C47F02"/>
    <w:rsid w:val="00C521B3"/>
    <w:rsid w:val="00C60513"/>
    <w:rsid w:val="00C62AED"/>
    <w:rsid w:val="00C659B0"/>
    <w:rsid w:val="00C66F3D"/>
    <w:rsid w:val="00C75073"/>
    <w:rsid w:val="00C86843"/>
    <w:rsid w:val="00C9128D"/>
    <w:rsid w:val="00C92DCA"/>
    <w:rsid w:val="00C944DB"/>
    <w:rsid w:val="00C95170"/>
    <w:rsid w:val="00C95413"/>
    <w:rsid w:val="00CA03A8"/>
    <w:rsid w:val="00CA631D"/>
    <w:rsid w:val="00CA70C3"/>
    <w:rsid w:val="00CB2CB7"/>
    <w:rsid w:val="00CC4A03"/>
    <w:rsid w:val="00CC4BBB"/>
    <w:rsid w:val="00CC59A4"/>
    <w:rsid w:val="00CD3BC3"/>
    <w:rsid w:val="00CD461B"/>
    <w:rsid w:val="00CD4DDE"/>
    <w:rsid w:val="00CD6AF2"/>
    <w:rsid w:val="00CD7480"/>
    <w:rsid w:val="00CE2DAE"/>
    <w:rsid w:val="00D03E11"/>
    <w:rsid w:val="00D1142B"/>
    <w:rsid w:val="00D16154"/>
    <w:rsid w:val="00D17580"/>
    <w:rsid w:val="00D17A88"/>
    <w:rsid w:val="00D22FF9"/>
    <w:rsid w:val="00D24C32"/>
    <w:rsid w:val="00D27AC9"/>
    <w:rsid w:val="00D27B9F"/>
    <w:rsid w:val="00D3115E"/>
    <w:rsid w:val="00D35B02"/>
    <w:rsid w:val="00D36337"/>
    <w:rsid w:val="00D4058B"/>
    <w:rsid w:val="00D47D24"/>
    <w:rsid w:val="00D51A4B"/>
    <w:rsid w:val="00D56D5D"/>
    <w:rsid w:val="00D63361"/>
    <w:rsid w:val="00D6567F"/>
    <w:rsid w:val="00D66D44"/>
    <w:rsid w:val="00D67360"/>
    <w:rsid w:val="00D70AC5"/>
    <w:rsid w:val="00D73A58"/>
    <w:rsid w:val="00D76980"/>
    <w:rsid w:val="00D807D6"/>
    <w:rsid w:val="00D80D15"/>
    <w:rsid w:val="00D855C3"/>
    <w:rsid w:val="00D913EC"/>
    <w:rsid w:val="00D919B5"/>
    <w:rsid w:val="00D951D7"/>
    <w:rsid w:val="00D95C1F"/>
    <w:rsid w:val="00D96802"/>
    <w:rsid w:val="00DA63C4"/>
    <w:rsid w:val="00DB1BCC"/>
    <w:rsid w:val="00DB45C0"/>
    <w:rsid w:val="00DC75DE"/>
    <w:rsid w:val="00DD01F9"/>
    <w:rsid w:val="00DD07BD"/>
    <w:rsid w:val="00DD1613"/>
    <w:rsid w:val="00DD199F"/>
    <w:rsid w:val="00DD2846"/>
    <w:rsid w:val="00DD2905"/>
    <w:rsid w:val="00E00117"/>
    <w:rsid w:val="00E02134"/>
    <w:rsid w:val="00E02FAB"/>
    <w:rsid w:val="00E0543C"/>
    <w:rsid w:val="00E105E7"/>
    <w:rsid w:val="00E11A15"/>
    <w:rsid w:val="00E13C1C"/>
    <w:rsid w:val="00E20F28"/>
    <w:rsid w:val="00E25EA1"/>
    <w:rsid w:val="00E3015E"/>
    <w:rsid w:val="00E31281"/>
    <w:rsid w:val="00E40515"/>
    <w:rsid w:val="00E43096"/>
    <w:rsid w:val="00E43557"/>
    <w:rsid w:val="00E45252"/>
    <w:rsid w:val="00E46246"/>
    <w:rsid w:val="00E475AB"/>
    <w:rsid w:val="00E47D71"/>
    <w:rsid w:val="00E47E79"/>
    <w:rsid w:val="00E51AB6"/>
    <w:rsid w:val="00E51FC9"/>
    <w:rsid w:val="00E5377E"/>
    <w:rsid w:val="00E5738D"/>
    <w:rsid w:val="00E6139D"/>
    <w:rsid w:val="00E61A3A"/>
    <w:rsid w:val="00E64D5A"/>
    <w:rsid w:val="00E65A10"/>
    <w:rsid w:val="00E6787F"/>
    <w:rsid w:val="00E705B6"/>
    <w:rsid w:val="00E712E7"/>
    <w:rsid w:val="00E71FD8"/>
    <w:rsid w:val="00E738E0"/>
    <w:rsid w:val="00E759F2"/>
    <w:rsid w:val="00E811E3"/>
    <w:rsid w:val="00E857DB"/>
    <w:rsid w:val="00E95002"/>
    <w:rsid w:val="00EA496D"/>
    <w:rsid w:val="00EA759A"/>
    <w:rsid w:val="00EB09FE"/>
    <w:rsid w:val="00EB2686"/>
    <w:rsid w:val="00EB4C87"/>
    <w:rsid w:val="00EB6FDB"/>
    <w:rsid w:val="00ED23B9"/>
    <w:rsid w:val="00ED2779"/>
    <w:rsid w:val="00ED762E"/>
    <w:rsid w:val="00ED769D"/>
    <w:rsid w:val="00EE5BD5"/>
    <w:rsid w:val="00EF1637"/>
    <w:rsid w:val="00EF7913"/>
    <w:rsid w:val="00F00D76"/>
    <w:rsid w:val="00F01CB6"/>
    <w:rsid w:val="00F021BF"/>
    <w:rsid w:val="00F02552"/>
    <w:rsid w:val="00F03223"/>
    <w:rsid w:val="00F04AEF"/>
    <w:rsid w:val="00F073F9"/>
    <w:rsid w:val="00F0764D"/>
    <w:rsid w:val="00F111F6"/>
    <w:rsid w:val="00F1186B"/>
    <w:rsid w:val="00F11960"/>
    <w:rsid w:val="00F125A4"/>
    <w:rsid w:val="00F13DCC"/>
    <w:rsid w:val="00F20CDE"/>
    <w:rsid w:val="00F23FD5"/>
    <w:rsid w:val="00F25038"/>
    <w:rsid w:val="00F31CD6"/>
    <w:rsid w:val="00F377B4"/>
    <w:rsid w:val="00F41A0B"/>
    <w:rsid w:val="00F429AC"/>
    <w:rsid w:val="00F46E51"/>
    <w:rsid w:val="00F479C5"/>
    <w:rsid w:val="00F50442"/>
    <w:rsid w:val="00F5138E"/>
    <w:rsid w:val="00F539CA"/>
    <w:rsid w:val="00F554CE"/>
    <w:rsid w:val="00F574E1"/>
    <w:rsid w:val="00F71237"/>
    <w:rsid w:val="00F71C6D"/>
    <w:rsid w:val="00F72FCD"/>
    <w:rsid w:val="00F7516B"/>
    <w:rsid w:val="00F77523"/>
    <w:rsid w:val="00F77C6A"/>
    <w:rsid w:val="00F8338B"/>
    <w:rsid w:val="00F86ABC"/>
    <w:rsid w:val="00F9071E"/>
    <w:rsid w:val="00F9095F"/>
    <w:rsid w:val="00F919E5"/>
    <w:rsid w:val="00F92D70"/>
    <w:rsid w:val="00F95189"/>
    <w:rsid w:val="00FA42C6"/>
    <w:rsid w:val="00FA5CE4"/>
    <w:rsid w:val="00FA6E5C"/>
    <w:rsid w:val="00FB2EEC"/>
    <w:rsid w:val="00FC07A9"/>
    <w:rsid w:val="00FC4D6C"/>
    <w:rsid w:val="00FC7694"/>
    <w:rsid w:val="00FD081C"/>
    <w:rsid w:val="00FD1747"/>
    <w:rsid w:val="00FE2162"/>
    <w:rsid w:val="00FE21BE"/>
    <w:rsid w:val="00FE4419"/>
    <w:rsid w:val="00FE7BD2"/>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980E8"/>
  <w15:chartTrackingRefBased/>
  <w15:docId w15:val="{F2738B2E-378A-4D79-B1D0-3B14119D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E9C"/>
    <w:pPr>
      <w:ind w:left="720"/>
      <w:contextualSpacing/>
    </w:pPr>
  </w:style>
  <w:style w:type="table" w:styleId="TableGrid">
    <w:name w:val="Table Grid"/>
    <w:basedOn w:val="TableNormal"/>
    <w:uiPriority w:val="39"/>
    <w:rsid w:val="00A23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6D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DF6"/>
    <w:rPr>
      <w:rFonts w:ascii="Segoe UI" w:hAnsi="Segoe UI" w:cs="Segoe UI"/>
      <w:sz w:val="18"/>
      <w:szCs w:val="18"/>
    </w:rPr>
  </w:style>
  <w:style w:type="paragraph" w:styleId="Header">
    <w:name w:val="header"/>
    <w:basedOn w:val="Normal"/>
    <w:link w:val="HeaderChar"/>
    <w:uiPriority w:val="99"/>
    <w:unhideWhenUsed/>
    <w:rsid w:val="00074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7F8"/>
  </w:style>
  <w:style w:type="paragraph" w:styleId="Footer">
    <w:name w:val="footer"/>
    <w:basedOn w:val="Normal"/>
    <w:link w:val="FooterChar"/>
    <w:uiPriority w:val="99"/>
    <w:unhideWhenUsed/>
    <w:rsid w:val="00074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7F8"/>
  </w:style>
  <w:style w:type="paragraph" w:styleId="NormalWeb">
    <w:name w:val="Normal (Web)"/>
    <w:basedOn w:val="Normal"/>
    <w:uiPriority w:val="99"/>
    <w:semiHidden/>
    <w:unhideWhenUsed/>
    <w:rsid w:val="00E25E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091010">
      <w:bodyDiv w:val="1"/>
      <w:marLeft w:val="0"/>
      <w:marRight w:val="0"/>
      <w:marTop w:val="0"/>
      <w:marBottom w:val="0"/>
      <w:divBdr>
        <w:top w:val="none" w:sz="0" w:space="0" w:color="auto"/>
        <w:left w:val="none" w:sz="0" w:space="0" w:color="auto"/>
        <w:bottom w:val="none" w:sz="0" w:space="0" w:color="auto"/>
        <w:right w:val="none" w:sz="0" w:space="0" w:color="auto"/>
      </w:divBdr>
      <w:divsChild>
        <w:div w:id="445393290">
          <w:marLeft w:val="0"/>
          <w:marRight w:val="0"/>
          <w:marTop w:val="180"/>
          <w:marBottom w:val="180"/>
          <w:divBdr>
            <w:top w:val="none" w:sz="0" w:space="0" w:color="auto"/>
            <w:left w:val="none" w:sz="0" w:space="0" w:color="auto"/>
            <w:bottom w:val="none" w:sz="0" w:space="0" w:color="auto"/>
            <w:right w:val="none" w:sz="0" w:space="0" w:color="auto"/>
          </w:divBdr>
          <w:divsChild>
            <w:div w:id="156175153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46428287">
      <w:bodyDiv w:val="1"/>
      <w:marLeft w:val="0"/>
      <w:marRight w:val="0"/>
      <w:marTop w:val="0"/>
      <w:marBottom w:val="0"/>
      <w:divBdr>
        <w:top w:val="none" w:sz="0" w:space="0" w:color="auto"/>
        <w:left w:val="none" w:sz="0" w:space="0" w:color="auto"/>
        <w:bottom w:val="none" w:sz="0" w:space="0" w:color="auto"/>
        <w:right w:val="none" w:sz="0" w:space="0" w:color="auto"/>
      </w:divBdr>
      <w:divsChild>
        <w:div w:id="191497711">
          <w:marLeft w:val="0"/>
          <w:marRight w:val="0"/>
          <w:marTop w:val="180"/>
          <w:marBottom w:val="180"/>
          <w:divBdr>
            <w:top w:val="none" w:sz="0" w:space="0" w:color="auto"/>
            <w:left w:val="none" w:sz="0" w:space="0" w:color="auto"/>
            <w:bottom w:val="none" w:sz="0" w:space="0" w:color="auto"/>
            <w:right w:val="none" w:sz="0" w:space="0" w:color="auto"/>
          </w:divBdr>
          <w:divsChild>
            <w:div w:id="106144762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BEA57-2393-4987-9D94-B87353F18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4341</TotalTime>
  <Pages>10</Pages>
  <Words>2275</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Building &amp; Zoning Clerk</vt:lpstr>
    </vt:vector>
  </TitlesOfParts>
  <Company/>
  <LinksUpToDate>false</LinksUpToDate>
  <CharactersWithSpaces>15213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&amp; Zoning Clerk</dc:title>
  <dc:subject/>
  <dc:creator>Carol Boeck</dc:creator>
  <cp:keywords/>
  <dc:description/>
  <cp:lastModifiedBy>Ashley Obstarczyk</cp:lastModifiedBy>
  <cp:revision>7</cp:revision>
  <cp:lastPrinted>2026-04-06T19:34:00Z</cp:lastPrinted>
  <dcterms:created xsi:type="dcterms:W3CDTF">2026-09-16T20:07:00Z</dcterms:created>
  <dcterms:modified xsi:type="dcterms:W3CDTF">2026-09-21T18:26:00Z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27896be69423fea920bf6c942e892ca385bb5b1c2050d6b1b194b6473e1451fa</vt:lpwstr>
  </property>
</Properties>
</file>